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7B" w:rsidRPr="00AA097B" w:rsidRDefault="00AA097B" w:rsidP="00AA097B">
      <w:pPr>
        <w:pStyle w:val="Default"/>
        <w:rPr>
          <w:lang w:val="hr-HR"/>
        </w:rPr>
      </w:pPr>
    </w:p>
    <w:p w:rsidR="00AA097B" w:rsidRPr="00AA097B" w:rsidRDefault="00AA097B" w:rsidP="00AA097B">
      <w:pPr>
        <w:pStyle w:val="Default"/>
        <w:rPr>
          <w:lang w:val="hr-HR"/>
        </w:rPr>
      </w:pPr>
      <w:r w:rsidRPr="00AA097B">
        <w:rPr>
          <w:lang w:val="hr-HR"/>
        </w:rPr>
        <w:t xml:space="preserve">        </w:t>
      </w:r>
      <w:r w:rsidRPr="00AA097B">
        <w:rPr>
          <w:b/>
          <w:bCs/>
          <w:lang w:val="hr-HR"/>
        </w:rPr>
        <w:t>BOSNA I HERCEGOVINA</w:t>
      </w:r>
    </w:p>
    <w:p w:rsidR="00AA097B" w:rsidRPr="00AA097B" w:rsidRDefault="00AA097B" w:rsidP="00AA097B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>FEDERACIJA BOSNE I HERCEGOVINE</w:t>
      </w:r>
    </w:p>
    <w:p w:rsidR="00AA097B" w:rsidRPr="00AA097B" w:rsidRDefault="00AA097B" w:rsidP="00AA097B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 xml:space="preserve">                      VLADA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3E79AB" w:rsidRDefault="00AA097B" w:rsidP="00AA097B">
      <w:pPr>
        <w:pStyle w:val="Default"/>
        <w:ind w:left="6372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             </w:t>
      </w:r>
      <w:r w:rsidR="003E79AB">
        <w:rPr>
          <w:b/>
          <w:bCs/>
          <w:lang w:val="hr-HR"/>
        </w:rPr>
        <w:t xml:space="preserve">   </w:t>
      </w:r>
    </w:p>
    <w:p w:rsidR="00AA097B" w:rsidRPr="00AA097B" w:rsidRDefault="00D01C67" w:rsidP="00D01C67">
      <w:pPr>
        <w:pStyle w:val="Default"/>
        <w:jc w:val="right"/>
        <w:rPr>
          <w:b/>
          <w:bCs/>
          <w:lang w:val="hr-HR"/>
        </w:rPr>
      </w:pPr>
      <w:r>
        <w:rPr>
          <w:b/>
          <w:bCs/>
          <w:lang w:val="hr-HR"/>
        </w:rPr>
        <w:t>PRIJEDLOG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Z A K O N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O  GRADU G</w:t>
      </w:r>
      <w:r>
        <w:rPr>
          <w:b/>
          <w:bCs/>
          <w:lang w:val="hr-HR"/>
        </w:rPr>
        <w:t>RADAČAC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3E79AB" w:rsidRDefault="00AA097B" w:rsidP="00AA097B">
      <w:pPr>
        <w:pStyle w:val="Default"/>
        <w:jc w:val="center"/>
        <w:rPr>
          <w:b/>
          <w:bCs/>
          <w:color w:val="auto"/>
          <w:lang w:val="hr-HR"/>
        </w:rPr>
      </w:pPr>
      <w:r w:rsidRPr="00AA097B">
        <w:rPr>
          <w:b/>
          <w:bCs/>
          <w:color w:val="auto"/>
          <w:lang w:val="hr-HR"/>
        </w:rPr>
        <w:t xml:space="preserve">Sarajevo, </w:t>
      </w:r>
      <w:r>
        <w:rPr>
          <w:b/>
          <w:bCs/>
          <w:color w:val="auto"/>
          <w:lang w:val="hr-HR"/>
        </w:rPr>
        <w:t>ju</w:t>
      </w:r>
      <w:r w:rsidR="007107E1">
        <w:rPr>
          <w:b/>
          <w:bCs/>
          <w:color w:val="auto"/>
          <w:lang w:val="hr-HR"/>
        </w:rPr>
        <w:t>l</w:t>
      </w:r>
      <w:r>
        <w:rPr>
          <w:b/>
          <w:bCs/>
          <w:color w:val="auto"/>
          <w:lang w:val="hr-HR"/>
        </w:rPr>
        <w:t>i</w:t>
      </w:r>
      <w:r w:rsidRPr="00AA097B">
        <w:rPr>
          <w:b/>
          <w:bCs/>
          <w:color w:val="auto"/>
          <w:lang w:val="hr-HR"/>
        </w:rPr>
        <w:t xml:space="preserve"> 201</w:t>
      </w:r>
      <w:r>
        <w:rPr>
          <w:b/>
          <w:bCs/>
          <w:color w:val="auto"/>
          <w:lang w:val="hr-HR"/>
        </w:rPr>
        <w:t>8</w:t>
      </w:r>
      <w:r w:rsidRPr="00AA097B">
        <w:rPr>
          <w:b/>
          <w:bCs/>
          <w:color w:val="auto"/>
          <w:lang w:val="hr-HR"/>
        </w:rPr>
        <w:t xml:space="preserve">. </w:t>
      </w:r>
      <w:r w:rsidR="003E79AB">
        <w:rPr>
          <w:b/>
          <w:bCs/>
          <w:color w:val="auto"/>
          <w:lang w:val="hr-HR"/>
        </w:rPr>
        <w:t>g</w:t>
      </w:r>
      <w:r w:rsidRPr="00AA097B">
        <w:rPr>
          <w:b/>
          <w:bCs/>
          <w:color w:val="auto"/>
          <w:lang w:val="hr-HR"/>
        </w:rPr>
        <w:t>odine</w:t>
      </w:r>
    </w:p>
    <w:p w:rsidR="00D01C67" w:rsidRDefault="00D01C67" w:rsidP="003E79AB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D01C67" w:rsidRDefault="00D01C67" w:rsidP="003E79AB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E79AB" w:rsidRDefault="003E79AB" w:rsidP="003E79AB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GoBack"/>
      <w:bookmarkEnd w:id="0"/>
      <w:r w:rsidRPr="003E79AB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 xml:space="preserve">PRIJEDLOG </w:t>
      </w:r>
    </w:p>
    <w:p w:rsidR="003E79AB" w:rsidRPr="003E79AB" w:rsidRDefault="003E79AB" w:rsidP="003E79AB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3E79AB">
        <w:rPr>
          <w:rFonts w:ascii="Arial" w:hAnsi="Arial" w:cs="Arial"/>
          <w:b/>
          <w:bCs/>
          <w:sz w:val="24"/>
          <w:szCs w:val="24"/>
          <w:lang w:val="hr-HR"/>
        </w:rPr>
        <w:t>ZA DONOŠENJE ZAKONA PO SKRAĆENOM POSTUPKU</w:t>
      </w:r>
    </w:p>
    <w:p w:rsidR="003E79AB" w:rsidRPr="003E79AB" w:rsidRDefault="003E79AB" w:rsidP="003E79A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Kako se radi o </w:t>
      </w:r>
      <w:r w:rsidR="00974AC9">
        <w:rPr>
          <w:rFonts w:ascii="Arial" w:hAnsi="Arial" w:cs="Arial"/>
          <w:sz w:val="24"/>
          <w:szCs w:val="24"/>
          <w:lang w:val="hr-HR"/>
        </w:rPr>
        <w:t>Z</w:t>
      </w:r>
      <w:r>
        <w:rPr>
          <w:rFonts w:ascii="Arial" w:hAnsi="Arial" w:cs="Arial"/>
          <w:sz w:val="24"/>
          <w:szCs w:val="24"/>
          <w:lang w:val="hr-HR"/>
        </w:rPr>
        <w:t xml:space="preserve">akonu koji nije složen i obiman predlažemo da se isti u skladu sa članom 172. Poslovnika Predstavničkog doma 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69/07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i </w:t>
      </w:r>
      <w:r>
        <w:rPr>
          <w:rFonts w:ascii="Arial" w:hAnsi="Arial" w:cs="Arial"/>
          <w:sz w:val="24"/>
          <w:szCs w:val="24"/>
          <w:lang w:val="hr-HR"/>
        </w:rPr>
        <w:t>2/08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 xml:space="preserve"> i članom 164. Poslovnika Doma naroda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27/03 i 21/09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 w:rsidR="00974AC9">
        <w:rPr>
          <w:rFonts w:ascii="Arial" w:hAnsi="Arial" w:cs="Arial"/>
          <w:sz w:val="24"/>
          <w:szCs w:val="24"/>
          <w:lang w:val="hr-HR"/>
        </w:rPr>
        <w:t>, razmatra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po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74AC9">
        <w:rPr>
          <w:rFonts w:ascii="Arial" w:hAnsi="Arial" w:cs="Arial"/>
          <w:b/>
          <w:i/>
          <w:sz w:val="24"/>
          <w:szCs w:val="24"/>
          <w:lang w:val="hr-HR"/>
        </w:rPr>
        <w:t>skraćenom</w:t>
      </w:r>
      <w:r w:rsidRPr="003E79AB">
        <w:rPr>
          <w:rFonts w:ascii="Arial" w:hAnsi="Arial" w:cs="Arial"/>
          <w:b/>
          <w:i/>
          <w:sz w:val="24"/>
          <w:szCs w:val="24"/>
          <w:lang w:val="hr-HR"/>
        </w:rPr>
        <w:t xml:space="preserve"> postupku</w:t>
      </w:r>
      <w:r w:rsidRPr="003E79AB">
        <w:rPr>
          <w:rFonts w:ascii="Arial" w:hAnsi="Arial" w:cs="Arial"/>
          <w:sz w:val="24"/>
          <w:szCs w:val="24"/>
          <w:lang w:val="hr-HR"/>
        </w:rPr>
        <w:t>.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3E79AB" w:rsidRPr="003E79AB" w:rsidRDefault="003E79AB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3E79AB">
        <w:rPr>
          <w:rFonts w:ascii="Arial" w:hAnsi="Arial" w:cs="Arial"/>
          <w:b/>
          <w:bCs/>
          <w:sz w:val="24"/>
          <w:szCs w:val="24"/>
          <w:lang w:val="hr-HR"/>
        </w:rPr>
        <w:br w:type="page"/>
      </w:r>
    </w:p>
    <w:p w:rsidR="00AA097B" w:rsidRPr="00AA097B" w:rsidRDefault="00AA097B" w:rsidP="00AA097B">
      <w:pPr>
        <w:pStyle w:val="Default"/>
        <w:jc w:val="center"/>
        <w:rPr>
          <w:b/>
          <w:bCs/>
          <w:color w:val="auto"/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ZAKON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GRADAČAC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1.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Predmet Zakona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U skladu sa uslovima iz člana 5. stav 2. Zakona o principima lokalne samouprave u Federaciji Bosne i Hercegovine ("Službene novine Federacije BiH", br. 49/06 i 51/09) ovim zakonom se uspostavlja Grad G</w:t>
      </w:r>
      <w:r>
        <w:rPr>
          <w:lang w:val="hr-HR"/>
        </w:rPr>
        <w:t>radačac</w:t>
      </w:r>
      <w:r w:rsidRPr="00AA097B">
        <w:rPr>
          <w:lang w:val="hr-HR"/>
        </w:rPr>
        <w:t>, određuje njegova teritorija, propisuje svojstvo, organi, način izbora gradskog vijeća i gradonačelnika, uređuje donošenje privremene statutarne odluke, donošenje statuta, raspisivanje izbora i druga pitanja od značaja za primjenu ovog zakona.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2.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Teritorija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Teritoriju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čine sva naseljena mjesta, koja su se prema evidenciji Federalnog zavoda za statistiku nalazila u okviru Općine G</w:t>
      </w:r>
      <w:r>
        <w:rPr>
          <w:lang w:val="hr-HR"/>
        </w:rPr>
        <w:t>radačac</w:t>
      </w:r>
      <w:r w:rsidRPr="00AA097B">
        <w:rPr>
          <w:lang w:val="hr-HR"/>
        </w:rPr>
        <w:t xml:space="preserve"> na dan stupanja na snagu ovog zakona.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3.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Svojstvo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Grad G</w:t>
      </w:r>
      <w:r>
        <w:rPr>
          <w:lang w:val="hr-HR"/>
        </w:rPr>
        <w:t>radačac</w:t>
      </w:r>
      <w:r w:rsidRPr="00AA097B">
        <w:rPr>
          <w:lang w:val="hr-HR"/>
        </w:rPr>
        <w:t xml:space="preserve"> je jedinica lokalne </w:t>
      </w:r>
      <w:r w:rsidR="005D1FF3">
        <w:rPr>
          <w:lang w:val="hr-HR"/>
        </w:rPr>
        <w:t>samouprave i ima svojstvo pravnog lica</w:t>
      </w:r>
      <w:r w:rsidRPr="00AA097B">
        <w:rPr>
          <w:lang w:val="hr-HR"/>
        </w:rPr>
        <w:t>.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4.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Samoupravni organi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Samoupravni </w:t>
      </w:r>
      <w:r w:rsidRPr="00AA097B">
        <w:rPr>
          <w:color w:val="auto"/>
          <w:lang w:val="hr-HR"/>
        </w:rPr>
        <w:t>organi Grada</w:t>
      </w:r>
      <w:r w:rsidRPr="00AA097B">
        <w:rPr>
          <w:color w:val="FF0000"/>
          <w:lang w:val="hr-HR"/>
        </w:rPr>
        <w:t xml:space="preserve"> </w:t>
      </w:r>
      <w:r w:rsidRPr="00AA097B">
        <w:rPr>
          <w:lang w:val="hr-HR"/>
        </w:rPr>
        <w:t>G</w:t>
      </w:r>
      <w:r>
        <w:rPr>
          <w:lang w:val="hr-HR"/>
        </w:rPr>
        <w:t>radačac</w:t>
      </w:r>
      <w:r w:rsidRPr="00AA097B">
        <w:rPr>
          <w:lang w:val="hr-HR"/>
        </w:rPr>
        <w:t xml:space="preserve"> su gradsko vijeće i gradonačelnik.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(2) Samoupravni organi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poslove iz svoje nadležnosti vrše u skladu sa ustavom, zakonom i Statutom Grada.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(3) Mandat vijećnika gradskog vijeća i gradonačelnika je četiri godine.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5.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Gradsko vijeće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(1) Organ odlučivanja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je Gradsko vijeće.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bCs/>
          <w:lang w:val="hr-HR"/>
        </w:rPr>
      </w:pPr>
      <w:r w:rsidRPr="00AA097B">
        <w:rPr>
          <w:lang w:val="hr-HR"/>
        </w:rPr>
        <w:t>(2) Broj članova Gradskog vijeća određuje se Statutom Grada u skladu sa zakonom</w:t>
      </w:r>
      <w:r w:rsidRPr="00AA097B">
        <w:rPr>
          <w:bCs/>
          <w:lang w:val="hr-HR"/>
        </w:rPr>
        <w:t>.</w:t>
      </w:r>
    </w:p>
    <w:p w:rsidR="00AA097B" w:rsidRPr="00AA097B" w:rsidRDefault="00AA097B" w:rsidP="00AA097B">
      <w:pPr>
        <w:pStyle w:val="Default"/>
        <w:jc w:val="both"/>
        <w:rPr>
          <w:bCs/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(3) Gradsko vijeće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bira se demokratskim putem na neposrednim i tajnim izborima na području cijelog grada.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6.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Gradonačelnik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(1) Izvršni organ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je gradonačelnik.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(2) Gradonačelnik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bira se u skladu sa Zakonom o izboru, prestanku mandata, opozivu i zamjeni načelnika općina u Federaciji Bosne i Hercegovine ("Službene novine Federacije BiH", broj 19/08).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7.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Statut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(1) Grad G</w:t>
      </w:r>
      <w:r>
        <w:rPr>
          <w:lang w:val="hr-HR"/>
        </w:rPr>
        <w:t>radačac</w:t>
      </w:r>
      <w:r w:rsidRPr="00AA097B">
        <w:rPr>
          <w:lang w:val="hr-HR"/>
        </w:rPr>
        <w:t xml:space="preserve"> ima Statut.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(2) Statutom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propisuje se i uređuje samoupravni djelokrug Grada, njegova obilježja, sjedište</w:t>
      </w:r>
      <w:r w:rsidRPr="00AA097B">
        <w:rPr>
          <w:bCs/>
          <w:lang w:val="hr-HR"/>
        </w:rPr>
        <w:t xml:space="preserve">, </w:t>
      </w:r>
      <w:r w:rsidRPr="00AA097B">
        <w:rPr>
          <w:lang w:val="hr-HR"/>
        </w:rPr>
        <w:t>javna priznanja, organizacija, ovlaštenja i način rada njegovih organa, međusobni odnosi gradskog vijeća i gradonačelnika, oblici neposrednog odlučivanja građana, saradnja sa drugim jedinicama lokalne samouprave i druga pitanja od značaja za Grad.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(3) Statut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mora biti u skladu sa Ustavom Federacije Bosne i Hercegovi</w:t>
      </w:r>
      <w:r>
        <w:rPr>
          <w:lang w:val="hr-HR"/>
        </w:rPr>
        <w:t xml:space="preserve">ne, Ustavom Tuzlanskog </w:t>
      </w:r>
      <w:r w:rsidRPr="00AA097B">
        <w:rPr>
          <w:lang w:val="hr-HR"/>
        </w:rPr>
        <w:t>kantona i federalnim i kantonalnim zakonodavstvom.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(4) Statut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priprema i usvaja Gradsko vijeće dvotrećinskom većinom vijećnika Gradskog vijeća.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8.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Pravno sljedništvo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(1) Grad G</w:t>
      </w:r>
      <w:r>
        <w:rPr>
          <w:lang w:val="hr-HR"/>
        </w:rPr>
        <w:t>radačac</w:t>
      </w:r>
      <w:r w:rsidRPr="00AA097B">
        <w:rPr>
          <w:lang w:val="hr-HR"/>
        </w:rPr>
        <w:t xml:space="preserve"> je pravni sljednik Općine G</w:t>
      </w:r>
      <w:r>
        <w:rPr>
          <w:lang w:val="hr-HR"/>
        </w:rPr>
        <w:t>radačac</w:t>
      </w:r>
      <w:r w:rsidRPr="00AA097B">
        <w:rPr>
          <w:lang w:val="hr-HR"/>
        </w:rPr>
        <w:t xml:space="preserve"> i ima zakonom određene nadležnosti Grada i preuzima nadležnosti, prava, obaveze i imovinu općine čiji je pravni sljednik.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(2) Vijećnici Općinskog vijeća G</w:t>
      </w:r>
      <w:r>
        <w:rPr>
          <w:lang w:val="hr-HR"/>
        </w:rPr>
        <w:t>radačac</w:t>
      </w:r>
      <w:r w:rsidRPr="00AA097B">
        <w:rPr>
          <w:lang w:val="hr-HR"/>
        </w:rPr>
        <w:t xml:space="preserve"> i načelnik Općine G</w:t>
      </w:r>
      <w:r>
        <w:rPr>
          <w:lang w:val="hr-HR"/>
        </w:rPr>
        <w:t>radačac</w:t>
      </w:r>
      <w:r w:rsidRPr="00AA097B">
        <w:rPr>
          <w:lang w:val="hr-HR"/>
        </w:rPr>
        <w:t>, izabrani na Općinskim izborima održanim 02. oktobra 2016. godine, stupanjem na snagu ovog zakona, nastavljaju sa radom kao vijećnici Gradskog vijeća i gradonačelnik Grada G</w:t>
      </w:r>
      <w:r>
        <w:rPr>
          <w:lang w:val="hr-HR"/>
        </w:rPr>
        <w:t>radačac</w:t>
      </w:r>
      <w:r w:rsidRPr="00AA097B">
        <w:rPr>
          <w:lang w:val="hr-HR"/>
        </w:rPr>
        <w:t>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Općinski organi uprave i upravne organizacije, stručne i druge službe i drugi općinski organi, stupanjem na snagu ovog zakona nastavljaju sa radom kao organi i službe Grada </w:t>
      </w:r>
      <w:r w:rsidR="003E1577" w:rsidRPr="00AA097B">
        <w:rPr>
          <w:lang w:val="hr-HR"/>
        </w:rPr>
        <w:t>G</w:t>
      </w:r>
      <w:r w:rsidR="003E1577">
        <w:rPr>
          <w:lang w:val="hr-HR"/>
        </w:rPr>
        <w:t>radačac</w:t>
      </w:r>
      <w:r w:rsidRPr="00AA097B">
        <w:rPr>
          <w:lang w:val="hr-HR"/>
        </w:rPr>
        <w:t>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(4) Javna preduzeća i javne ustanove, čiji je osnivač općina, nastavljaju sa radom kao Javna preduzeća i ustanove Grada G</w:t>
      </w:r>
      <w:r>
        <w:rPr>
          <w:lang w:val="hr-HR"/>
        </w:rPr>
        <w:t>radačac</w:t>
      </w:r>
      <w:r w:rsidRPr="00AA097B">
        <w:rPr>
          <w:lang w:val="hr-HR"/>
        </w:rPr>
        <w:t>.</w:t>
      </w:r>
    </w:p>
    <w:p w:rsidR="00AA097B" w:rsidRPr="00AA097B" w:rsidRDefault="00AA097B" w:rsidP="00AA097B">
      <w:pPr>
        <w:pStyle w:val="Default"/>
        <w:pageBreakBefore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Član 9.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Privremena statutarna odluka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Vijećnici izabrani na Općinskim izborima za Općinu G</w:t>
      </w:r>
      <w:r>
        <w:rPr>
          <w:lang w:val="hr-HR"/>
        </w:rPr>
        <w:t>radačac</w:t>
      </w:r>
      <w:r w:rsidRPr="00AA097B">
        <w:rPr>
          <w:lang w:val="hr-HR"/>
        </w:rPr>
        <w:t xml:space="preserve"> održanim 2016. godine donijet će Privremenu statutarnu odluku Grada G</w:t>
      </w:r>
      <w:r>
        <w:rPr>
          <w:lang w:val="hr-HR"/>
        </w:rPr>
        <w:t>radačac</w:t>
      </w:r>
      <w:r w:rsidRPr="00AA097B">
        <w:rPr>
          <w:lang w:val="hr-HR"/>
        </w:rPr>
        <w:t xml:space="preserve"> u roku od dva mjeseca od dana stupanja na snagu ovog zakona, koja će važiti do donošenja Statuta Grada.</w:t>
      </w:r>
    </w:p>
    <w:p w:rsidR="00AA097B" w:rsidRPr="00AA097B" w:rsidRDefault="00AA097B" w:rsidP="00AA097B">
      <w:pPr>
        <w:pStyle w:val="Default"/>
        <w:rPr>
          <w:b/>
          <w:bCs/>
          <w:lang w:val="hr-HR"/>
        </w:rPr>
      </w:pPr>
    </w:p>
    <w:p w:rsidR="00AA097B" w:rsidRPr="00AA097B" w:rsidRDefault="00AA097B" w:rsidP="00AA097B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10.</w:t>
      </w:r>
    </w:p>
    <w:p w:rsidR="00AA097B" w:rsidRPr="00AA097B" w:rsidRDefault="00AA097B" w:rsidP="00AA097B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Stupanje na snagu</w:t>
      </w:r>
    </w:p>
    <w:p w:rsidR="00AA097B" w:rsidRPr="00AA097B" w:rsidRDefault="00AA097B" w:rsidP="00AA097B">
      <w:pPr>
        <w:pStyle w:val="Default"/>
        <w:jc w:val="center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>Ovaj zakon stupa na snagu osmog dana od dana objavljivanja u "Službenim novinama Federacije BiH".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pageBreakBefore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lastRenderedPageBreak/>
        <w:t>O B R A Z L O Ž E NJ E</w:t>
      </w:r>
    </w:p>
    <w:p w:rsidR="00AA097B" w:rsidRPr="00D521CF" w:rsidRDefault="00AA097B" w:rsidP="00AA097B">
      <w:pPr>
        <w:pStyle w:val="Default"/>
        <w:jc w:val="center"/>
        <w:rPr>
          <w:b/>
          <w:bCs/>
          <w:iCs/>
          <w:lang w:val="hr-HR"/>
        </w:rPr>
      </w:pPr>
    </w:p>
    <w:p w:rsidR="00AA097B" w:rsidRPr="00D521CF" w:rsidRDefault="00AA097B" w:rsidP="00AA097B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>ZAKONA</w:t>
      </w:r>
    </w:p>
    <w:p w:rsidR="00AA097B" w:rsidRPr="00D521CF" w:rsidRDefault="00AA097B" w:rsidP="00AA097B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>O  GRADU GRADAČAC</w:t>
      </w:r>
    </w:p>
    <w:p w:rsidR="00AA097B" w:rsidRPr="00AA097B" w:rsidRDefault="00AA097B" w:rsidP="00AA097B">
      <w:pPr>
        <w:pStyle w:val="Default"/>
        <w:jc w:val="both"/>
        <w:rPr>
          <w:b/>
          <w:bCs/>
          <w:i/>
          <w:i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b/>
          <w:bCs/>
          <w:iCs/>
          <w:lang w:val="hr-HR"/>
        </w:rPr>
        <w:t>I</w:t>
      </w:r>
      <w:r w:rsidR="005D1FF3">
        <w:rPr>
          <w:b/>
          <w:bCs/>
          <w:iCs/>
          <w:lang w:val="hr-HR"/>
        </w:rPr>
        <w:t>.</w:t>
      </w:r>
      <w:r w:rsidRPr="00D521CF">
        <w:rPr>
          <w:b/>
          <w:bCs/>
          <w:iCs/>
          <w:lang w:val="hr-HR"/>
        </w:rPr>
        <w:t xml:space="preserve"> -USTAVNI OSNOV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AA097B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Ustavni osnov za donošenje ovog zakona je sadržan u odredbi člana IV. A. 5. 20. (1) d) Ustava Federacije Bosne i Hercegovine gdje je propisano da Parlament  Federacije Bosne i Hercegovine donosi zakone o obavljanju dužnosti u federalnoj vlasti i u odredbi člana 5. stav 2. Zakona o principima lokalne samouprave u Federaciji Bosne i Hercegovine ("Službene novine Federacije BiH", br. 49/06 i 51/09) gdje je propisano da se grad, osim ustavom, uspostavlja federalnim zakonom, na osnovu sporazuma o udruživanju dviju ili više općina odnosno odluke Općinskog vijeća općine koja ispunjava propisane kriterije iz stava 1. ovog člana, a koja ima najmanje 30.000 stanovnika, odnosno u čijem gradskom centru kao zaokruženom urbanom području živi najmanje 10.000 stanovnika. Takođe, stavom 3. istog člana je propisano da  grad  u smislu ovog zakona predstavlja sjedište kantona i u slučaju neispunjavanja uslova  iz stava 2. ovog zakona. Budući da je Općinsko vijeće Općine </w:t>
      </w:r>
      <w:r w:rsidR="006536DD" w:rsidRPr="00AA097B">
        <w:rPr>
          <w:lang w:val="hr-HR"/>
        </w:rPr>
        <w:t>G</w:t>
      </w:r>
      <w:r w:rsidR="006536DD">
        <w:rPr>
          <w:lang w:val="hr-HR"/>
        </w:rPr>
        <w:t>radačac</w:t>
      </w:r>
      <w:r w:rsidRPr="00AA097B">
        <w:rPr>
          <w:lang w:val="hr-HR"/>
        </w:rPr>
        <w:t xml:space="preserve"> usvojilo Odluku o proglašenju grada </w:t>
      </w:r>
      <w:r w:rsidR="006536DD" w:rsidRPr="00AA097B">
        <w:rPr>
          <w:lang w:val="hr-HR"/>
        </w:rPr>
        <w:t>G</w:t>
      </w:r>
      <w:r w:rsidR="006536DD">
        <w:rPr>
          <w:lang w:val="hr-HR"/>
        </w:rPr>
        <w:t>radačac</w:t>
      </w:r>
      <w:r w:rsidRPr="00AA097B">
        <w:rPr>
          <w:lang w:val="hr-HR"/>
        </w:rPr>
        <w:t xml:space="preserve"> broj: </w:t>
      </w:r>
      <w:r w:rsidR="006536DD">
        <w:rPr>
          <w:lang w:val="hr-HR"/>
        </w:rPr>
        <w:t>01-05-21/17</w:t>
      </w:r>
      <w:r w:rsidRPr="00AA097B">
        <w:rPr>
          <w:lang w:val="hr-HR"/>
        </w:rPr>
        <w:t xml:space="preserve"> od </w:t>
      </w:r>
      <w:r w:rsidR="006536DD">
        <w:rPr>
          <w:lang w:val="hr-HR"/>
        </w:rPr>
        <w:t>02</w:t>
      </w:r>
      <w:r w:rsidRPr="00AA097B">
        <w:rPr>
          <w:lang w:val="hr-HR"/>
        </w:rPr>
        <w:t>.</w:t>
      </w:r>
      <w:r w:rsidR="006536DD">
        <w:rPr>
          <w:lang w:val="hr-HR"/>
        </w:rPr>
        <w:t>0</w:t>
      </w:r>
      <w:r w:rsidRPr="00AA097B">
        <w:rPr>
          <w:lang w:val="hr-HR"/>
        </w:rPr>
        <w:t>2.201</w:t>
      </w:r>
      <w:r w:rsidR="006536DD">
        <w:rPr>
          <w:lang w:val="hr-HR"/>
        </w:rPr>
        <w:t>7</w:t>
      </w:r>
      <w:r w:rsidRPr="00AA097B">
        <w:rPr>
          <w:lang w:val="hr-HR"/>
        </w:rPr>
        <w:t>. godine, to su bili ispunjeni svi uslovi za izradu ovog zakona.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>Napominjemo da je članom VI A.1. (1) Ustava Federacije Bosne i Hercegovine koji je dodan Amandmanom XVI na Ustav Federacije Bosne i Hercegovine („Službene novine Federacije BiH“, broj 13/97) utvrđeno: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VII GRADSKE VLASTI</w:t>
      </w:r>
    </w:p>
    <w:p w:rsidR="00AA097B" w:rsidRPr="00D521CF" w:rsidRDefault="00AA097B" w:rsidP="00AA097B">
      <w:pPr>
        <w:pStyle w:val="Default"/>
        <w:jc w:val="both"/>
        <w:rPr>
          <w:iCs/>
          <w:lang w:val="hr-HR"/>
        </w:rPr>
      </w:pPr>
    </w:p>
    <w:p w:rsidR="00AA097B" w:rsidRPr="00D521CF" w:rsidRDefault="00AA097B" w:rsidP="00AA097B">
      <w:pPr>
        <w:pStyle w:val="Default"/>
        <w:jc w:val="center"/>
        <w:rPr>
          <w:lang w:val="hr-HR"/>
        </w:rPr>
      </w:pPr>
      <w:r w:rsidRPr="00D521CF">
        <w:rPr>
          <w:iCs/>
          <w:lang w:val="hr-HR"/>
        </w:rPr>
        <w:t>Član 1.</w:t>
      </w:r>
    </w:p>
    <w:p w:rsidR="00AA097B" w:rsidRPr="00D521CF" w:rsidRDefault="00AA097B" w:rsidP="00AA097B">
      <w:pPr>
        <w:pStyle w:val="Default"/>
        <w:jc w:val="both"/>
        <w:rPr>
          <w:i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>Za područje dviju ili više općina koje su urbano i teritorijalno povezane svakodnevnim potrebama građana formira se grad kao jedinica lokalne uprave i samouprave u skladu sa federalnim zakonom.“</w:t>
      </w:r>
    </w:p>
    <w:p w:rsidR="00AA097B" w:rsidRPr="00AA097B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Iz navedenog člana Ustava Federacije Bosne i Hercegovine vidljivo je da je Ustav izrazom „formira se“ propisao obavezu formiranja grada za područja dviju </w:t>
      </w:r>
      <w:r w:rsidRPr="00D521CF">
        <w:rPr>
          <w:lang w:val="hr-HR"/>
        </w:rPr>
        <w:t>ili više općina koje su urbano i teritorijalno povezane svakodnevnim potrebama građana i predstavlja imperativnu normu, s tim da je ustavotvorac dalje propisao da se grad formira u skladu sa federalnim zakonom.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>Federalni zakon o principima lokalne samouprave u Federaciji Bosne i Hercegovine („Službene novine Federacije BiH“, br. 49/06 i 51</w:t>
      </w:r>
      <w:r w:rsidR="005D1FF3">
        <w:rPr>
          <w:lang w:val="hr-HR"/>
        </w:rPr>
        <w:t>/09), propisao je u članu 5. sl</w:t>
      </w:r>
      <w:r w:rsidRPr="00D521CF">
        <w:rPr>
          <w:lang w:val="hr-HR"/>
        </w:rPr>
        <w:t>jedeće: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center"/>
        <w:rPr>
          <w:iCs/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Član 5.</w:t>
      </w:r>
    </w:p>
    <w:p w:rsidR="00AA097B" w:rsidRPr="00D521CF" w:rsidRDefault="00AA097B" w:rsidP="00AA097B">
      <w:pPr>
        <w:pStyle w:val="Default"/>
        <w:jc w:val="center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iCs/>
          <w:lang w:val="hr-HR"/>
        </w:rPr>
      </w:pPr>
      <w:r w:rsidRPr="00D521CF">
        <w:rPr>
          <w:iCs/>
          <w:lang w:val="hr-HR"/>
        </w:rPr>
        <w:t>Grad je jedinica lokalne samouprave koja predstavlja urbanu, infrastrukturnu cjelinu povezanu svakodnevnim potrebama stanovništva.</w:t>
      </w:r>
    </w:p>
    <w:p w:rsidR="00AA097B" w:rsidRPr="00D521CF" w:rsidRDefault="00AA097B" w:rsidP="00AA097B">
      <w:pPr>
        <w:pStyle w:val="Default"/>
        <w:jc w:val="both"/>
        <w:rPr>
          <w:i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lastRenderedPageBreak/>
        <w:t>Grad se, osim ustavom, uspostavlja federalnim zakonom na osnovu sporazuma o udruživanju dviju ili više općina, odnosno odluke Općinskog vijeća općine koja ispunjava propisane kriterije iz stava 1. ovog člana, a koja ima najmanje 30.000 stanovnika, odnosno u čijem gradskom centru kao zaokruženom urbanom području živi najmanje 10.000 stanovnika.</w:t>
      </w:r>
    </w:p>
    <w:p w:rsidR="00AA097B" w:rsidRPr="00D521CF" w:rsidRDefault="00AA097B" w:rsidP="00AA097B">
      <w:pPr>
        <w:pStyle w:val="Default"/>
        <w:jc w:val="both"/>
        <w:rPr>
          <w:i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>Grad u smislu ovog zakona predstavlja sjedište kantona i u slučaju neispunjavanja uslova iz stava 2. ovog člana.</w:t>
      </w:r>
    </w:p>
    <w:p w:rsidR="00AA097B" w:rsidRPr="00D521CF" w:rsidRDefault="00AA097B" w:rsidP="00AA097B">
      <w:pPr>
        <w:pStyle w:val="Default"/>
        <w:jc w:val="both"/>
        <w:rPr>
          <w:i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>Izuzetno od uslova iz st. 1. i 2. ovog člana, gradom se može proglasiti općina od posebnog historijskog i kulturnog značaja.“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Prema stavu 3. grad, u smislu ovog zakona predstavlja i općinu u kojoj je sjedište kantona bez obzira na ispunjavanje uslova/kriterija iz stava 2. ovog člana. Općina </w:t>
      </w:r>
      <w:r w:rsidR="006536DD" w:rsidRPr="00D521CF">
        <w:rPr>
          <w:lang w:val="hr-HR"/>
        </w:rPr>
        <w:t>Gradačac</w:t>
      </w:r>
      <w:r w:rsidRPr="00D521CF">
        <w:rPr>
          <w:lang w:val="hr-HR"/>
        </w:rPr>
        <w:t xml:space="preserve"> samim tim ispunjava neophodne uslove za proglašenje gradom. Osim toga, u zaokruženom urbanom području živi najmanje 10.000 stanovnika.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>Iz navedenih odredaba Ustava i Zakona slijedi zaključak da Ustav propisuje imperativnu normu za formiranje grada u određenim situacijama, ali ne zabranjuje formiranje grada u bilo kojoj situaciji, nego je to ostavljeno zakonodavcu da uredi federalnim zakonom.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>Zakonodavac je, polazeći od tog ustavnog ovlaštenja Zakonom o principima lokalne samouprave predvidio mogućnost formiranja grada i na području jedne općine, na osnovu odluke općinskog vijeća uz ispunjavanje određenih uslova (da je općina urbana infrastrukturna cjelina povezana svakodnevnim potrebama građana) i da ima najmanje 30.000 stanovnika od čega u gradskom centru živi 10.000 stanovnika.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Osim toga utvrđeno je da se gradom može proglasiti općina od posebnog historijskog i kulturnog značaja, što svakako Općina </w:t>
      </w:r>
      <w:r w:rsidR="006536DD" w:rsidRPr="00D521CF">
        <w:rPr>
          <w:lang w:val="hr-HR"/>
        </w:rPr>
        <w:t>Gradačac</w:t>
      </w:r>
      <w:r w:rsidRPr="00D521CF">
        <w:rPr>
          <w:lang w:val="hr-HR"/>
        </w:rPr>
        <w:t xml:space="preserve"> jeste, te se na osnovu toga u smislu Zakona o principima lokalne samouprave u Federaciji Bosne i Hercegovine smatra gradom.</w:t>
      </w:r>
    </w:p>
    <w:p w:rsidR="00AA097B" w:rsidRPr="00D521CF" w:rsidRDefault="00AA097B" w:rsidP="00AA097B">
      <w:pPr>
        <w:pStyle w:val="Default"/>
        <w:jc w:val="both"/>
        <w:rPr>
          <w:b/>
          <w:b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b/>
          <w:b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</w:t>
      </w:r>
      <w:r w:rsidR="005D1FF3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RAZLOZI ZA DONOŠENJE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jc w:val="both"/>
        <w:rPr>
          <w:rFonts w:ascii="Arial" w:hAnsi="Arial" w:cs="Arial"/>
          <w:sz w:val="24"/>
          <w:szCs w:val="24"/>
        </w:rPr>
      </w:pPr>
      <w:r w:rsidRPr="00D521CF">
        <w:rPr>
          <w:rFonts w:ascii="Arial" w:hAnsi="Arial" w:cs="Arial"/>
          <w:sz w:val="24"/>
          <w:szCs w:val="24"/>
        </w:rPr>
        <w:t xml:space="preserve">U skladu sa procedurom, donesena je Odluka o proglašenju Općine </w:t>
      </w:r>
      <w:r w:rsidR="006536DD" w:rsidRPr="00D521CF">
        <w:rPr>
          <w:rFonts w:ascii="Arial" w:hAnsi="Arial" w:cs="Arial"/>
          <w:sz w:val="24"/>
          <w:szCs w:val="24"/>
          <w:lang w:val="hr-HR"/>
        </w:rPr>
        <w:t>Gradačac</w:t>
      </w:r>
      <w:r w:rsidRPr="00D521CF">
        <w:rPr>
          <w:rFonts w:ascii="Arial" w:hAnsi="Arial" w:cs="Arial"/>
          <w:sz w:val="24"/>
          <w:szCs w:val="24"/>
        </w:rPr>
        <w:t xml:space="preserve"> gradom </w:t>
      </w:r>
      <w:r w:rsidR="006536DD" w:rsidRPr="00D521CF">
        <w:rPr>
          <w:rFonts w:ascii="Arial" w:hAnsi="Arial" w:cs="Arial"/>
          <w:sz w:val="24"/>
          <w:szCs w:val="24"/>
          <w:lang w:val="hr-HR"/>
        </w:rPr>
        <w:t>broj: 01-05-21/17 od 02.02.2017. godine</w:t>
      </w:r>
      <w:r w:rsidRPr="00D521CF">
        <w:rPr>
          <w:rFonts w:ascii="Arial" w:hAnsi="Arial" w:cs="Arial"/>
          <w:sz w:val="24"/>
          <w:szCs w:val="24"/>
        </w:rPr>
        <w:t>.</w:t>
      </w:r>
    </w:p>
    <w:p w:rsidR="00AA097B" w:rsidRPr="00D521CF" w:rsidRDefault="00AA097B" w:rsidP="00AA097B">
      <w:pPr>
        <w:jc w:val="both"/>
        <w:rPr>
          <w:rFonts w:ascii="Arial" w:hAnsi="Arial" w:cs="Arial"/>
          <w:sz w:val="24"/>
          <w:szCs w:val="24"/>
        </w:rPr>
      </w:pPr>
      <w:r w:rsidRPr="00D521CF">
        <w:rPr>
          <w:rFonts w:ascii="Arial" w:hAnsi="Arial" w:cs="Arial"/>
          <w:sz w:val="24"/>
          <w:szCs w:val="24"/>
        </w:rPr>
        <w:t xml:space="preserve">Odluka predstavlja prvi korak u proceduri uspostave Grada </w:t>
      </w:r>
      <w:r w:rsidR="006536DD" w:rsidRPr="00D521CF">
        <w:rPr>
          <w:rFonts w:ascii="Arial" w:hAnsi="Arial" w:cs="Arial"/>
          <w:sz w:val="24"/>
          <w:szCs w:val="24"/>
          <w:lang w:val="hr-HR"/>
        </w:rPr>
        <w:t>Gradačac</w:t>
      </w:r>
      <w:r w:rsidRPr="00D521CF">
        <w:rPr>
          <w:rFonts w:ascii="Arial" w:hAnsi="Arial" w:cs="Arial"/>
          <w:sz w:val="24"/>
          <w:szCs w:val="24"/>
        </w:rPr>
        <w:t xml:space="preserve"> i na osnovu nje se treba donijeti Federalni zakon kojim će biti uspostavljen grad.</w:t>
      </w:r>
    </w:p>
    <w:p w:rsidR="00AA097B" w:rsidRPr="00D521CF" w:rsidRDefault="00AA097B" w:rsidP="00AA097B">
      <w:pPr>
        <w:jc w:val="both"/>
        <w:rPr>
          <w:rFonts w:ascii="Arial" w:hAnsi="Arial" w:cs="Arial"/>
          <w:sz w:val="24"/>
          <w:szCs w:val="24"/>
        </w:rPr>
      </w:pPr>
      <w:r w:rsidRPr="00D521CF">
        <w:rPr>
          <w:rFonts w:ascii="Arial" w:hAnsi="Arial" w:cs="Arial"/>
          <w:sz w:val="24"/>
          <w:szCs w:val="24"/>
        </w:rPr>
        <w:t xml:space="preserve">Razlog za donošenje ove Odluke proizilazi iz činjenice da Općina </w:t>
      </w:r>
      <w:r w:rsidR="006536DD" w:rsidRPr="00D521CF">
        <w:rPr>
          <w:rFonts w:ascii="Arial" w:hAnsi="Arial" w:cs="Arial"/>
          <w:sz w:val="24"/>
          <w:szCs w:val="24"/>
          <w:lang w:val="hr-HR"/>
        </w:rPr>
        <w:t>Gradačac</w:t>
      </w:r>
      <w:r w:rsidRPr="00D521CF">
        <w:rPr>
          <w:rFonts w:ascii="Arial" w:hAnsi="Arial" w:cs="Arial"/>
          <w:sz w:val="24"/>
          <w:szCs w:val="24"/>
        </w:rPr>
        <w:t xml:space="preserve"> svakim danom teži tome da postane jedan od najrazvijenijih industrijskih gradova, te regionalni centar sa sve većim brojem stanovnika, a i prisutni trendovi u Općini ukazuju na potrebu promjene statusa u grad kao jedinicu lokalne samouprave sa jačim društvenim i političkim uticajem.</w:t>
      </w:r>
    </w:p>
    <w:p w:rsidR="00D35669" w:rsidRPr="00D521CF" w:rsidRDefault="00D35669" w:rsidP="00AA097B">
      <w:pPr>
        <w:jc w:val="both"/>
        <w:rPr>
          <w:rFonts w:ascii="Arial" w:hAnsi="Arial" w:cs="Arial"/>
          <w:sz w:val="24"/>
          <w:szCs w:val="24"/>
        </w:rPr>
      </w:pPr>
      <w:r w:rsidRPr="00D521CF">
        <w:rPr>
          <w:rFonts w:ascii="Arial" w:hAnsi="Arial" w:cs="Arial"/>
          <w:sz w:val="24"/>
          <w:szCs w:val="24"/>
        </w:rPr>
        <w:lastRenderedPageBreak/>
        <w:t>Danas Gradačac predstavlja modernu administrativnu jedinicu sa izgrađenom infrastrukturom koja odgovara urbanoj cjelini i svim zahtjevima propisanim za uspostavljanje grada kao jedinice lokalne samouprave.</w:t>
      </w:r>
    </w:p>
    <w:p w:rsidR="00AA097B" w:rsidRPr="00D521CF" w:rsidRDefault="00AA097B" w:rsidP="00AA097B">
      <w:pPr>
        <w:pStyle w:val="Default"/>
        <w:jc w:val="both"/>
        <w:rPr>
          <w:b/>
          <w:b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b/>
          <w:bCs/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III</w:t>
      </w:r>
      <w:r w:rsidR="005D1FF3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OBRAZLOŽENJE PRAVNIH RJEŠENJA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člana 1. propisan je predmet Zakona.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Odredbom člana 2. je propisano da se Grad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 sastoji od naseljenih mjesta koja su se prema evidenciji Federalnog zavoda za statistiku nalazila u okviru Općine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 na dan stupanja na snagu ovog zakona.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Odredbama čl. 3., 4. i 5. je propisano da je grad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 jedinica lokalne samouprave i ima s</w:t>
      </w:r>
      <w:r w:rsidR="005D1FF3">
        <w:rPr>
          <w:lang w:val="hr-HR"/>
        </w:rPr>
        <w:t>vojstvo pravnog lica</w:t>
      </w:r>
      <w:r w:rsidRPr="00D521CF">
        <w:rPr>
          <w:lang w:val="hr-HR"/>
        </w:rPr>
        <w:t xml:space="preserve">, da su samoupravni organi Grada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 gradsko vijeće i gradonačelnik i propisan njihov izbor i druga pitanja.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člana 6. je propisano da Grad ima Statut te ostala pitanja koja se rješavaju statutom.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Odredbom člana 7. je propisano da je Grad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 pravni sljednik Općine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>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Odredbama čl. 8. se reguliše pravno sljedništvo Grada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 u odnosu na Općinu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>. Ova odredba je neophodna kako bi se obezbijedio kontinuitet izvršavanja nadležnosti vijeća, načelnika i organa uprave.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Odredbom člana 9. je propisano da će općinski vijećnici Općine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, izabrani na Općinskim izborima za Općinu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 održanim 2016. godine, donijeti Privremenu statutarnu odluku grada </w:t>
      </w:r>
      <w:r w:rsidR="00D35669" w:rsidRPr="00D521CF">
        <w:rPr>
          <w:lang w:val="hr-HR"/>
        </w:rPr>
        <w:t>Gradačac</w:t>
      </w:r>
      <w:r w:rsidRPr="00D521CF">
        <w:rPr>
          <w:lang w:val="hr-HR"/>
        </w:rPr>
        <w:t xml:space="preserve"> u roku od dva mjeseca od dana stupanja na snagu ovog zakona, koja će važiti do donošenja Statuta Grada.</w:t>
      </w:r>
    </w:p>
    <w:p w:rsidR="00AA097B" w:rsidRPr="00D521CF" w:rsidRDefault="00AA097B" w:rsidP="00AA097B">
      <w:pPr>
        <w:pStyle w:val="Default"/>
        <w:jc w:val="both"/>
        <w:rPr>
          <w:lang w:val="hr-HR"/>
        </w:rPr>
      </w:pPr>
    </w:p>
    <w:p w:rsidR="00AA097B" w:rsidRPr="00D521CF" w:rsidRDefault="00AA097B" w:rsidP="00AA097B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IV</w:t>
      </w:r>
      <w:r w:rsidR="005D1FF3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SREDSTVA ZA PROVOĐENJE ZAKONA</w:t>
      </w:r>
    </w:p>
    <w:p w:rsidR="00AA097B" w:rsidRPr="00D521CF" w:rsidRDefault="00AA097B" w:rsidP="00AA097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A097B" w:rsidRPr="00AA097B" w:rsidRDefault="00AA097B" w:rsidP="00AA097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A097B">
        <w:rPr>
          <w:rFonts w:ascii="Arial" w:hAnsi="Arial" w:cs="Arial"/>
          <w:sz w:val="24"/>
          <w:szCs w:val="24"/>
          <w:lang w:val="hr-HR"/>
        </w:rPr>
        <w:t>Za provođenje ovog zakona nije potrebno obezbijediti sredstva iz Budžeta Federacije BiH.</w:t>
      </w:r>
    </w:p>
    <w:p w:rsidR="00D35669" w:rsidRPr="00D35669" w:rsidRDefault="00D35669" w:rsidP="00D35669">
      <w:pPr>
        <w:jc w:val="center"/>
        <w:rPr>
          <w:rFonts w:ascii="Arial" w:hAnsi="Arial" w:cs="Arial"/>
          <w:sz w:val="24"/>
          <w:szCs w:val="24"/>
        </w:rPr>
      </w:pPr>
      <w:r w:rsidRPr="00D35669">
        <w:rPr>
          <w:rFonts w:ascii="Arial" w:hAnsi="Arial" w:cs="Arial"/>
          <w:sz w:val="24"/>
          <w:szCs w:val="24"/>
        </w:rPr>
        <w:t>XXX</w:t>
      </w:r>
    </w:p>
    <w:p w:rsidR="00C37801" w:rsidRDefault="00C37801" w:rsidP="00C378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Federalno ministarstvo pravde je na zakon dobilo Mišljenje Ureda za zakonodavstvo i usklađenost sa propisima Evropske unije broj: 02-02/1-02-610/18 od 05.07.2018. godine, u kojem je navedeno da na dostavljeni tekst Zakona nemaju primjedbi.</w:t>
      </w:r>
    </w:p>
    <w:p w:rsidR="00E443F4" w:rsidRDefault="00E443F4" w:rsidP="00E443F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pl-PL" w:eastAsia="en-US"/>
        </w:rPr>
        <w:t xml:space="preserve">Isto tako pribavljeno je i mišljenje Federalnog ministarstva finansija – financija broj: 06-14-3-4351/18 od 09.07.2018. godine u kojem je navedeno da u okviru svoje nadležnosti, a prema Poslovniku o radu Vlade Federacije BiH, Federalno ministarstvo finansija </w:t>
      </w:r>
      <w:r>
        <w:rPr>
          <w:rFonts w:ascii="Arial" w:hAnsi="Arial" w:cs="Arial"/>
          <w:bCs/>
          <w:sz w:val="24"/>
          <w:szCs w:val="24"/>
          <w:lang w:val="hr-HR" w:eastAsia="en-US"/>
        </w:rPr>
        <w:t>nema primjedbi na tekst Zakona</w:t>
      </w:r>
      <w:r>
        <w:rPr>
          <w:rFonts w:ascii="Arial" w:hAnsi="Arial" w:cs="Arial"/>
          <w:bCs/>
          <w:sz w:val="24"/>
          <w:szCs w:val="24"/>
          <w:lang w:val="pl-PL" w:eastAsia="en-US"/>
        </w:rPr>
        <w:t>.</w:t>
      </w:r>
    </w:p>
    <w:p w:rsidR="00AA097B" w:rsidRPr="00AA097B" w:rsidRDefault="00AA097B" w:rsidP="00AA097B">
      <w:pPr>
        <w:jc w:val="both"/>
        <w:rPr>
          <w:rFonts w:ascii="Arial" w:hAnsi="Arial" w:cs="Arial"/>
          <w:sz w:val="24"/>
          <w:szCs w:val="24"/>
          <w:lang w:val="hr-HR"/>
        </w:rPr>
      </w:pPr>
    </w:p>
    <w:sectPr w:rsidR="00AA097B" w:rsidRPr="00AA097B" w:rsidSect="009A65F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97B"/>
    <w:rsid w:val="00000BCC"/>
    <w:rsid w:val="00003707"/>
    <w:rsid w:val="00005BC0"/>
    <w:rsid w:val="00006BBD"/>
    <w:rsid w:val="00007660"/>
    <w:rsid w:val="00010B5B"/>
    <w:rsid w:val="00012919"/>
    <w:rsid w:val="000143A7"/>
    <w:rsid w:val="00015A4F"/>
    <w:rsid w:val="00015DED"/>
    <w:rsid w:val="000201B0"/>
    <w:rsid w:val="000220EA"/>
    <w:rsid w:val="000236BD"/>
    <w:rsid w:val="000240D6"/>
    <w:rsid w:val="00024704"/>
    <w:rsid w:val="000248F7"/>
    <w:rsid w:val="00024FFE"/>
    <w:rsid w:val="00025B1A"/>
    <w:rsid w:val="00027487"/>
    <w:rsid w:val="00030444"/>
    <w:rsid w:val="000308FA"/>
    <w:rsid w:val="00030B40"/>
    <w:rsid w:val="00031A13"/>
    <w:rsid w:val="00031D84"/>
    <w:rsid w:val="000320E3"/>
    <w:rsid w:val="00032162"/>
    <w:rsid w:val="00032341"/>
    <w:rsid w:val="00032E26"/>
    <w:rsid w:val="00034535"/>
    <w:rsid w:val="00034EA7"/>
    <w:rsid w:val="00036BB3"/>
    <w:rsid w:val="00036BE5"/>
    <w:rsid w:val="00036DD5"/>
    <w:rsid w:val="00037813"/>
    <w:rsid w:val="00037FFE"/>
    <w:rsid w:val="00043CE1"/>
    <w:rsid w:val="000445FC"/>
    <w:rsid w:val="000466D8"/>
    <w:rsid w:val="00046F94"/>
    <w:rsid w:val="00052D1C"/>
    <w:rsid w:val="00054372"/>
    <w:rsid w:val="00054436"/>
    <w:rsid w:val="00055BC1"/>
    <w:rsid w:val="00056872"/>
    <w:rsid w:val="00056B12"/>
    <w:rsid w:val="0006071F"/>
    <w:rsid w:val="000621DB"/>
    <w:rsid w:val="00063A97"/>
    <w:rsid w:val="00064180"/>
    <w:rsid w:val="0006596F"/>
    <w:rsid w:val="00065ADA"/>
    <w:rsid w:val="00065B13"/>
    <w:rsid w:val="00070F3E"/>
    <w:rsid w:val="000736EC"/>
    <w:rsid w:val="000745C1"/>
    <w:rsid w:val="00075250"/>
    <w:rsid w:val="000756F0"/>
    <w:rsid w:val="000765AE"/>
    <w:rsid w:val="000765E1"/>
    <w:rsid w:val="0007748C"/>
    <w:rsid w:val="00077E23"/>
    <w:rsid w:val="00080143"/>
    <w:rsid w:val="00082B06"/>
    <w:rsid w:val="00084AF3"/>
    <w:rsid w:val="00084BB5"/>
    <w:rsid w:val="00085DAB"/>
    <w:rsid w:val="00093022"/>
    <w:rsid w:val="000946BE"/>
    <w:rsid w:val="00094F54"/>
    <w:rsid w:val="000958E7"/>
    <w:rsid w:val="00096D79"/>
    <w:rsid w:val="00097390"/>
    <w:rsid w:val="000A0C5D"/>
    <w:rsid w:val="000A1359"/>
    <w:rsid w:val="000A1AC9"/>
    <w:rsid w:val="000A2781"/>
    <w:rsid w:val="000A3243"/>
    <w:rsid w:val="000A3C64"/>
    <w:rsid w:val="000A56A3"/>
    <w:rsid w:val="000A63E3"/>
    <w:rsid w:val="000B0583"/>
    <w:rsid w:val="000B07AD"/>
    <w:rsid w:val="000B257C"/>
    <w:rsid w:val="000B3DA9"/>
    <w:rsid w:val="000B5509"/>
    <w:rsid w:val="000B7FE7"/>
    <w:rsid w:val="000C04E4"/>
    <w:rsid w:val="000C08AA"/>
    <w:rsid w:val="000C0A8C"/>
    <w:rsid w:val="000C0BEE"/>
    <w:rsid w:val="000C10CF"/>
    <w:rsid w:val="000C1F57"/>
    <w:rsid w:val="000C35BB"/>
    <w:rsid w:val="000D0464"/>
    <w:rsid w:val="000D186F"/>
    <w:rsid w:val="000D3E7E"/>
    <w:rsid w:val="000D480B"/>
    <w:rsid w:val="000D5B2F"/>
    <w:rsid w:val="000D6CA2"/>
    <w:rsid w:val="000D7197"/>
    <w:rsid w:val="000D722C"/>
    <w:rsid w:val="000E10FF"/>
    <w:rsid w:val="000E1656"/>
    <w:rsid w:val="000E1FF0"/>
    <w:rsid w:val="000E3221"/>
    <w:rsid w:val="000E4524"/>
    <w:rsid w:val="000E740C"/>
    <w:rsid w:val="000F50A5"/>
    <w:rsid w:val="000F5746"/>
    <w:rsid w:val="000F6ACD"/>
    <w:rsid w:val="00102100"/>
    <w:rsid w:val="00103CB4"/>
    <w:rsid w:val="00103CD7"/>
    <w:rsid w:val="00107CE0"/>
    <w:rsid w:val="001113AD"/>
    <w:rsid w:val="00111C4E"/>
    <w:rsid w:val="001130FE"/>
    <w:rsid w:val="001134D1"/>
    <w:rsid w:val="001135B7"/>
    <w:rsid w:val="00115420"/>
    <w:rsid w:val="00115589"/>
    <w:rsid w:val="0011587E"/>
    <w:rsid w:val="001162F1"/>
    <w:rsid w:val="00121F05"/>
    <w:rsid w:val="00121F64"/>
    <w:rsid w:val="001224DB"/>
    <w:rsid w:val="00122820"/>
    <w:rsid w:val="00123603"/>
    <w:rsid w:val="00124861"/>
    <w:rsid w:val="00124EA8"/>
    <w:rsid w:val="001254F3"/>
    <w:rsid w:val="00126DE4"/>
    <w:rsid w:val="00127554"/>
    <w:rsid w:val="001301D1"/>
    <w:rsid w:val="001310BD"/>
    <w:rsid w:val="00131A2A"/>
    <w:rsid w:val="001335AE"/>
    <w:rsid w:val="00133EDE"/>
    <w:rsid w:val="00135882"/>
    <w:rsid w:val="00136212"/>
    <w:rsid w:val="00136C5F"/>
    <w:rsid w:val="00137B79"/>
    <w:rsid w:val="00140662"/>
    <w:rsid w:val="00142CE5"/>
    <w:rsid w:val="0014686E"/>
    <w:rsid w:val="00147CFB"/>
    <w:rsid w:val="0015197D"/>
    <w:rsid w:val="0015201D"/>
    <w:rsid w:val="0015205B"/>
    <w:rsid w:val="0015268E"/>
    <w:rsid w:val="00152C30"/>
    <w:rsid w:val="001534C4"/>
    <w:rsid w:val="001538DA"/>
    <w:rsid w:val="00153BAC"/>
    <w:rsid w:val="0015638B"/>
    <w:rsid w:val="00157A49"/>
    <w:rsid w:val="00161357"/>
    <w:rsid w:val="0016156C"/>
    <w:rsid w:val="001620BD"/>
    <w:rsid w:val="001623D5"/>
    <w:rsid w:val="00165CDD"/>
    <w:rsid w:val="00172B94"/>
    <w:rsid w:val="001730D1"/>
    <w:rsid w:val="00173BFC"/>
    <w:rsid w:val="00174E91"/>
    <w:rsid w:val="00181211"/>
    <w:rsid w:val="001840F5"/>
    <w:rsid w:val="00185F5D"/>
    <w:rsid w:val="00186864"/>
    <w:rsid w:val="0018724C"/>
    <w:rsid w:val="00187C7C"/>
    <w:rsid w:val="001914DD"/>
    <w:rsid w:val="001951F2"/>
    <w:rsid w:val="00197584"/>
    <w:rsid w:val="001A0936"/>
    <w:rsid w:val="001A0BBC"/>
    <w:rsid w:val="001A507E"/>
    <w:rsid w:val="001A56FB"/>
    <w:rsid w:val="001A60A1"/>
    <w:rsid w:val="001A68D9"/>
    <w:rsid w:val="001A69F8"/>
    <w:rsid w:val="001B0093"/>
    <w:rsid w:val="001B3D6E"/>
    <w:rsid w:val="001B4116"/>
    <w:rsid w:val="001B4197"/>
    <w:rsid w:val="001B49F8"/>
    <w:rsid w:val="001B4E0A"/>
    <w:rsid w:val="001B5B98"/>
    <w:rsid w:val="001C08B7"/>
    <w:rsid w:val="001C1AF2"/>
    <w:rsid w:val="001C2307"/>
    <w:rsid w:val="001C2A10"/>
    <w:rsid w:val="001C30E2"/>
    <w:rsid w:val="001C31BC"/>
    <w:rsid w:val="001C3B96"/>
    <w:rsid w:val="001C3E08"/>
    <w:rsid w:val="001C3F1B"/>
    <w:rsid w:val="001C4327"/>
    <w:rsid w:val="001D0F08"/>
    <w:rsid w:val="001D1F8F"/>
    <w:rsid w:val="001D3D28"/>
    <w:rsid w:val="001D4DC2"/>
    <w:rsid w:val="001D5B97"/>
    <w:rsid w:val="001E0FB4"/>
    <w:rsid w:val="001E146B"/>
    <w:rsid w:val="001E35AE"/>
    <w:rsid w:val="001E3C1A"/>
    <w:rsid w:val="001E3C93"/>
    <w:rsid w:val="001E439D"/>
    <w:rsid w:val="001E5495"/>
    <w:rsid w:val="001E6269"/>
    <w:rsid w:val="001E64AD"/>
    <w:rsid w:val="001E794C"/>
    <w:rsid w:val="001F09A6"/>
    <w:rsid w:val="001F118E"/>
    <w:rsid w:val="001F14FE"/>
    <w:rsid w:val="001F2D05"/>
    <w:rsid w:val="001F3436"/>
    <w:rsid w:val="001F5E07"/>
    <w:rsid w:val="001F666F"/>
    <w:rsid w:val="001F6D77"/>
    <w:rsid w:val="001F7469"/>
    <w:rsid w:val="00200085"/>
    <w:rsid w:val="00200832"/>
    <w:rsid w:val="00201DA5"/>
    <w:rsid w:val="00203E30"/>
    <w:rsid w:val="0020483C"/>
    <w:rsid w:val="00204F76"/>
    <w:rsid w:val="00205578"/>
    <w:rsid w:val="00207F50"/>
    <w:rsid w:val="00211372"/>
    <w:rsid w:val="00211637"/>
    <w:rsid w:val="00213894"/>
    <w:rsid w:val="00215FBB"/>
    <w:rsid w:val="0021678C"/>
    <w:rsid w:val="002167D0"/>
    <w:rsid w:val="0021680B"/>
    <w:rsid w:val="00216896"/>
    <w:rsid w:val="00220F11"/>
    <w:rsid w:val="002216FE"/>
    <w:rsid w:val="00221D77"/>
    <w:rsid w:val="002222D1"/>
    <w:rsid w:val="002243BB"/>
    <w:rsid w:val="00230AF6"/>
    <w:rsid w:val="002322D0"/>
    <w:rsid w:val="00233879"/>
    <w:rsid w:val="002343D9"/>
    <w:rsid w:val="00234B51"/>
    <w:rsid w:val="00234D2C"/>
    <w:rsid w:val="0023574B"/>
    <w:rsid w:val="002358B9"/>
    <w:rsid w:val="00237AF9"/>
    <w:rsid w:val="002411B8"/>
    <w:rsid w:val="00241373"/>
    <w:rsid w:val="00241B6F"/>
    <w:rsid w:val="002438C4"/>
    <w:rsid w:val="002442D4"/>
    <w:rsid w:val="0024438A"/>
    <w:rsid w:val="0024548E"/>
    <w:rsid w:val="00246ECA"/>
    <w:rsid w:val="002473A6"/>
    <w:rsid w:val="0025048E"/>
    <w:rsid w:val="00251597"/>
    <w:rsid w:val="002552C5"/>
    <w:rsid w:val="00255BDD"/>
    <w:rsid w:val="00260FA5"/>
    <w:rsid w:val="0026149E"/>
    <w:rsid w:val="00263D43"/>
    <w:rsid w:val="002677E0"/>
    <w:rsid w:val="00272ED0"/>
    <w:rsid w:val="002731ED"/>
    <w:rsid w:val="0027456C"/>
    <w:rsid w:val="0027598B"/>
    <w:rsid w:val="00276E8E"/>
    <w:rsid w:val="00277DDD"/>
    <w:rsid w:val="002817C6"/>
    <w:rsid w:val="0028199D"/>
    <w:rsid w:val="002861B6"/>
    <w:rsid w:val="002866A9"/>
    <w:rsid w:val="002902C9"/>
    <w:rsid w:val="002907EC"/>
    <w:rsid w:val="002919C9"/>
    <w:rsid w:val="00292DE2"/>
    <w:rsid w:val="00296817"/>
    <w:rsid w:val="0029754D"/>
    <w:rsid w:val="00297C2D"/>
    <w:rsid w:val="00297D7E"/>
    <w:rsid w:val="002A04A3"/>
    <w:rsid w:val="002A10C8"/>
    <w:rsid w:val="002A1FA9"/>
    <w:rsid w:val="002A21EF"/>
    <w:rsid w:val="002A3EF7"/>
    <w:rsid w:val="002A72D6"/>
    <w:rsid w:val="002B140C"/>
    <w:rsid w:val="002B350F"/>
    <w:rsid w:val="002B3DCC"/>
    <w:rsid w:val="002B56C2"/>
    <w:rsid w:val="002C06D5"/>
    <w:rsid w:val="002C0DA3"/>
    <w:rsid w:val="002C435C"/>
    <w:rsid w:val="002C441F"/>
    <w:rsid w:val="002C4783"/>
    <w:rsid w:val="002C5F83"/>
    <w:rsid w:val="002C72A8"/>
    <w:rsid w:val="002C76EE"/>
    <w:rsid w:val="002D03F0"/>
    <w:rsid w:val="002D128B"/>
    <w:rsid w:val="002D3DB6"/>
    <w:rsid w:val="002D43C9"/>
    <w:rsid w:val="002D49EF"/>
    <w:rsid w:val="002D5282"/>
    <w:rsid w:val="002D5B10"/>
    <w:rsid w:val="002D76C0"/>
    <w:rsid w:val="002D7BC1"/>
    <w:rsid w:val="002E0874"/>
    <w:rsid w:val="002E1AB7"/>
    <w:rsid w:val="002E1FD3"/>
    <w:rsid w:val="002E33C7"/>
    <w:rsid w:val="002E3849"/>
    <w:rsid w:val="002E42F7"/>
    <w:rsid w:val="002E7255"/>
    <w:rsid w:val="002F1257"/>
    <w:rsid w:val="002F1E9F"/>
    <w:rsid w:val="002F200A"/>
    <w:rsid w:val="002F2877"/>
    <w:rsid w:val="002F2CF6"/>
    <w:rsid w:val="002F3DE4"/>
    <w:rsid w:val="002F4DE8"/>
    <w:rsid w:val="002F5F71"/>
    <w:rsid w:val="002F6130"/>
    <w:rsid w:val="002F69ED"/>
    <w:rsid w:val="0030419B"/>
    <w:rsid w:val="00304F05"/>
    <w:rsid w:val="003100B5"/>
    <w:rsid w:val="00311E49"/>
    <w:rsid w:val="003135D7"/>
    <w:rsid w:val="00314BFA"/>
    <w:rsid w:val="00317C0F"/>
    <w:rsid w:val="003202F7"/>
    <w:rsid w:val="0032033B"/>
    <w:rsid w:val="0032059B"/>
    <w:rsid w:val="00320FA0"/>
    <w:rsid w:val="00321389"/>
    <w:rsid w:val="00321582"/>
    <w:rsid w:val="00321690"/>
    <w:rsid w:val="00322AAE"/>
    <w:rsid w:val="00326355"/>
    <w:rsid w:val="003266C3"/>
    <w:rsid w:val="00326900"/>
    <w:rsid w:val="00327812"/>
    <w:rsid w:val="0033070E"/>
    <w:rsid w:val="00330A74"/>
    <w:rsid w:val="00330DB5"/>
    <w:rsid w:val="00330E0A"/>
    <w:rsid w:val="003315AC"/>
    <w:rsid w:val="00333698"/>
    <w:rsid w:val="00333A2A"/>
    <w:rsid w:val="00335109"/>
    <w:rsid w:val="00337035"/>
    <w:rsid w:val="00337568"/>
    <w:rsid w:val="003416BC"/>
    <w:rsid w:val="00341936"/>
    <w:rsid w:val="00344DA9"/>
    <w:rsid w:val="00345975"/>
    <w:rsid w:val="00346392"/>
    <w:rsid w:val="00346861"/>
    <w:rsid w:val="00350249"/>
    <w:rsid w:val="00351906"/>
    <w:rsid w:val="00351BDA"/>
    <w:rsid w:val="00352D7F"/>
    <w:rsid w:val="003533FB"/>
    <w:rsid w:val="00354383"/>
    <w:rsid w:val="00355949"/>
    <w:rsid w:val="00356C97"/>
    <w:rsid w:val="00357231"/>
    <w:rsid w:val="003574C1"/>
    <w:rsid w:val="00360B2E"/>
    <w:rsid w:val="00360BD5"/>
    <w:rsid w:val="00361314"/>
    <w:rsid w:val="0036147D"/>
    <w:rsid w:val="0036191E"/>
    <w:rsid w:val="00361B40"/>
    <w:rsid w:val="003625B3"/>
    <w:rsid w:val="00362FA9"/>
    <w:rsid w:val="003634A6"/>
    <w:rsid w:val="00363BE9"/>
    <w:rsid w:val="003653DA"/>
    <w:rsid w:val="0036586C"/>
    <w:rsid w:val="003662D3"/>
    <w:rsid w:val="00366704"/>
    <w:rsid w:val="00366893"/>
    <w:rsid w:val="003675F6"/>
    <w:rsid w:val="00367917"/>
    <w:rsid w:val="003702B1"/>
    <w:rsid w:val="0037296D"/>
    <w:rsid w:val="003738DE"/>
    <w:rsid w:val="00374EAD"/>
    <w:rsid w:val="00375882"/>
    <w:rsid w:val="00376768"/>
    <w:rsid w:val="00376CF3"/>
    <w:rsid w:val="003776CB"/>
    <w:rsid w:val="003802AE"/>
    <w:rsid w:val="0038056B"/>
    <w:rsid w:val="00380AC2"/>
    <w:rsid w:val="0038201D"/>
    <w:rsid w:val="003821F0"/>
    <w:rsid w:val="00383AB4"/>
    <w:rsid w:val="00383BBD"/>
    <w:rsid w:val="003861DF"/>
    <w:rsid w:val="00386E64"/>
    <w:rsid w:val="00387208"/>
    <w:rsid w:val="003872EA"/>
    <w:rsid w:val="003914A3"/>
    <w:rsid w:val="00391571"/>
    <w:rsid w:val="003935DE"/>
    <w:rsid w:val="00393BA0"/>
    <w:rsid w:val="003945D6"/>
    <w:rsid w:val="003954AE"/>
    <w:rsid w:val="003959DD"/>
    <w:rsid w:val="00395EED"/>
    <w:rsid w:val="00396311"/>
    <w:rsid w:val="00396ACF"/>
    <w:rsid w:val="003973F8"/>
    <w:rsid w:val="00397805"/>
    <w:rsid w:val="003A0576"/>
    <w:rsid w:val="003A071C"/>
    <w:rsid w:val="003A12BC"/>
    <w:rsid w:val="003A2CED"/>
    <w:rsid w:val="003A7128"/>
    <w:rsid w:val="003A7189"/>
    <w:rsid w:val="003B0CF6"/>
    <w:rsid w:val="003B27A0"/>
    <w:rsid w:val="003B2826"/>
    <w:rsid w:val="003B3FC4"/>
    <w:rsid w:val="003B460C"/>
    <w:rsid w:val="003B57D4"/>
    <w:rsid w:val="003B5992"/>
    <w:rsid w:val="003B69D7"/>
    <w:rsid w:val="003B6A5B"/>
    <w:rsid w:val="003B743F"/>
    <w:rsid w:val="003B7872"/>
    <w:rsid w:val="003C02D9"/>
    <w:rsid w:val="003C0AA0"/>
    <w:rsid w:val="003C16C5"/>
    <w:rsid w:val="003C2E38"/>
    <w:rsid w:val="003C429E"/>
    <w:rsid w:val="003C63B6"/>
    <w:rsid w:val="003D1220"/>
    <w:rsid w:val="003D5271"/>
    <w:rsid w:val="003D7282"/>
    <w:rsid w:val="003D7B2B"/>
    <w:rsid w:val="003E0C9E"/>
    <w:rsid w:val="003E1577"/>
    <w:rsid w:val="003E16E4"/>
    <w:rsid w:val="003E1BD5"/>
    <w:rsid w:val="003E21F6"/>
    <w:rsid w:val="003E3BD4"/>
    <w:rsid w:val="003E40B4"/>
    <w:rsid w:val="003E41A9"/>
    <w:rsid w:val="003E42D4"/>
    <w:rsid w:val="003E4C52"/>
    <w:rsid w:val="003E5AA4"/>
    <w:rsid w:val="003E6139"/>
    <w:rsid w:val="003E7358"/>
    <w:rsid w:val="003E7786"/>
    <w:rsid w:val="003E79AB"/>
    <w:rsid w:val="003E7FA5"/>
    <w:rsid w:val="003F1338"/>
    <w:rsid w:val="003F15AD"/>
    <w:rsid w:val="003F2FEE"/>
    <w:rsid w:val="003F3BB8"/>
    <w:rsid w:val="003F452B"/>
    <w:rsid w:val="003F5599"/>
    <w:rsid w:val="003F5A4F"/>
    <w:rsid w:val="003F6AC6"/>
    <w:rsid w:val="003F6FFA"/>
    <w:rsid w:val="003F7AF4"/>
    <w:rsid w:val="0040096E"/>
    <w:rsid w:val="00401283"/>
    <w:rsid w:val="00401446"/>
    <w:rsid w:val="00401886"/>
    <w:rsid w:val="00401B9B"/>
    <w:rsid w:val="00401FBD"/>
    <w:rsid w:val="00402115"/>
    <w:rsid w:val="004029F0"/>
    <w:rsid w:val="004038F1"/>
    <w:rsid w:val="004051D7"/>
    <w:rsid w:val="0040558F"/>
    <w:rsid w:val="00405845"/>
    <w:rsid w:val="004065B0"/>
    <w:rsid w:val="00406995"/>
    <w:rsid w:val="00406A4D"/>
    <w:rsid w:val="00410D46"/>
    <w:rsid w:val="00411579"/>
    <w:rsid w:val="00412A94"/>
    <w:rsid w:val="00413C8A"/>
    <w:rsid w:val="00415C72"/>
    <w:rsid w:val="00415DA8"/>
    <w:rsid w:val="00416121"/>
    <w:rsid w:val="00417E5E"/>
    <w:rsid w:val="00421744"/>
    <w:rsid w:val="00424477"/>
    <w:rsid w:val="00425083"/>
    <w:rsid w:val="004250A5"/>
    <w:rsid w:val="004253EE"/>
    <w:rsid w:val="00425574"/>
    <w:rsid w:val="00426A63"/>
    <w:rsid w:val="004272A1"/>
    <w:rsid w:val="00430AA8"/>
    <w:rsid w:val="00431147"/>
    <w:rsid w:val="0043123D"/>
    <w:rsid w:val="0043152F"/>
    <w:rsid w:val="00431B08"/>
    <w:rsid w:val="00432EC7"/>
    <w:rsid w:val="00440A2B"/>
    <w:rsid w:val="004410E6"/>
    <w:rsid w:val="00441233"/>
    <w:rsid w:val="0044148D"/>
    <w:rsid w:val="0044293A"/>
    <w:rsid w:val="00444951"/>
    <w:rsid w:val="00445961"/>
    <w:rsid w:val="00445A08"/>
    <w:rsid w:val="00445C40"/>
    <w:rsid w:val="00450124"/>
    <w:rsid w:val="00450338"/>
    <w:rsid w:val="00450C42"/>
    <w:rsid w:val="0045182B"/>
    <w:rsid w:val="00452788"/>
    <w:rsid w:val="00453A06"/>
    <w:rsid w:val="00455CE3"/>
    <w:rsid w:val="004560C3"/>
    <w:rsid w:val="004568A6"/>
    <w:rsid w:val="00457540"/>
    <w:rsid w:val="004576E9"/>
    <w:rsid w:val="00457B83"/>
    <w:rsid w:val="004602B4"/>
    <w:rsid w:val="00460959"/>
    <w:rsid w:val="00460E5E"/>
    <w:rsid w:val="004626E1"/>
    <w:rsid w:val="00462819"/>
    <w:rsid w:val="00462A0C"/>
    <w:rsid w:val="00462BB9"/>
    <w:rsid w:val="0046444B"/>
    <w:rsid w:val="0046534B"/>
    <w:rsid w:val="0046567E"/>
    <w:rsid w:val="00476DA4"/>
    <w:rsid w:val="00480EAF"/>
    <w:rsid w:val="0048323E"/>
    <w:rsid w:val="00484D6E"/>
    <w:rsid w:val="00485749"/>
    <w:rsid w:val="004863D2"/>
    <w:rsid w:val="004872B1"/>
    <w:rsid w:val="00487E94"/>
    <w:rsid w:val="00490C30"/>
    <w:rsid w:val="004910CB"/>
    <w:rsid w:val="00491A2C"/>
    <w:rsid w:val="0049438C"/>
    <w:rsid w:val="004945D2"/>
    <w:rsid w:val="0049492C"/>
    <w:rsid w:val="004955AB"/>
    <w:rsid w:val="00497995"/>
    <w:rsid w:val="00497C14"/>
    <w:rsid w:val="004A06F7"/>
    <w:rsid w:val="004A546E"/>
    <w:rsid w:val="004A6C57"/>
    <w:rsid w:val="004A72C0"/>
    <w:rsid w:val="004A7D3E"/>
    <w:rsid w:val="004B0A44"/>
    <w:rsid w:val="004B104E"/>
    <w:rsid w:val="004B183E"/>
    <w:rsid w:val="004B185C"/>
    <w:rsid w:val="004B1E06"/>
    <w:rsid w:val="004B20E3"/>
    <w:rsid w:val="004B3B3A"/>
    <w:rsid w:val="004B409D"/>
    <w:rsid w:val="004C0A89"/>
    <w:rsid w:val="004C368F"/>
    <w:rsid w:val="004C6AFB"/>
    <w:rsid w:val="004D02F8"/>
    <w:rsid w:val="004D13C4"/>
    <w:rsid w:val="004D1B35"/>
    <w:rsid w:val="004D1EE7"/>
    <w:rsid w:val="004D353E"/>
    <w:rsid w:val="004D3E94"/>
    <w:rsid w:val="004D54C4"/>
    <w:rsid w:val="004D6A9E"/>
    <w:rsid w:val="004D749B"/>
    <w:rsid w:val="004D7673"/>
    <w:rsid w:val="004D7AA9"/>
    <w:rsid w:val="004E09F0"/>
    <w:rsid w:val="004E1ADF"/>
    <w:rsid w:val="004E1E59"/>
    <w:rsid w:val="004E201E"/>
    <w:rsid w:val="004E2415"/>
    <w:rsid w:val="004E2F66"/>
    <w:rsid w:val="004E327A"/>
    <w:rsid w:val="004E3AD0"/>
    <w:rsid w:val="004E6496"/>
    <w:rsid w:val="004E68D2"/>
    <w:rsid w:val="004F0170"/>
    <w:rsid w:val="004F1957"/>
    <w:rsid w:val="004F366B"/>
    <w:rsid w:val="004F445C"/>
    <w:rsid w:val="004F4888"/>
    <w:rsid w:val="004F572D"/>
    <w:rsid w:val="005020B7"/>
    <w:rsid w:val="00504B3E"/>
    <w:rsid w:val="00504E1A"/>
    <w:rsid w:val="00506170"/>
    <w:rsid w:val="005078DB"/>
    <w:rsid w:val="005079EB"/>
    <w:rsid w:val="00507B33"/>
    <w:rsid w:val="0051041B"/>
    <w:rsid w:val="00511897"/>
    <w:rsid w:val="00515A80"/>
    <w:rsid w:val="00521851"/>
    <w:rsid w:val="0052302D"/>
    <w:rsid w:val="00524CFE"/>
    <w:rsid w:val="0052648E"/>
    <w:rsid w:val="00526C6B"/>
    <w:rsid w:val="00527DE5"/>
    <w:rsid w:val="0053013E"/>
    <w:rsid w:val="00530832"/>
    <w:rsid w:val="00531AF1"/>
    <w:rsid w:val="005321C5"/>
    <w:rsid w:val="00532E11"/>
    <w:rsid w:val="005352A8"/>
    <w:rsid w:val="00535565"/>
    <w:rsid w:val="00535789"/>
    <w:rsid w:val="00535DAA"/>
    <w:rsid w:val="00536B73"/>
    <w:rsid w:val="00537A94"/>
    <w:rsid w:val="00537CC6"/>
    <w:rsid w:val="00541134"/>
    <w:rsid w:val="00541549"/>
    <w:rsid w:val="00541D16"/>
    <w:rsid w:val="0054241C"/>
    <w:rsid w:val="005458C6"/>
    <w:rsid w:val="00545E53"/>
    <w:rsid w:val="00546B16"/>
    <w:rsid w:val="00546B4F"/>
    <w:rsid w:val="00547C4E"/>
    <w:rsid w:val="00547F76"/>
    <w:rsid w:val="00550386"/>
    <w:rsid w:val="0055102D"/>
    <w:rsid w:val="00552092"/>
    <w:rsid w:val="00552DB7"/>
    <w:rsid w:val="00554EAB"/>
    <w:rsid w:val="00556922"/>
    <w:rsid w:val="00556A6D"/>
    <w:rsid w:val="00557B78"/>
    <w:rsid w:val="0056065C"/>
    <w:rsid w:val="00563314"/>
    <w:rsid w:val="005667D2"/>
    <w:rsid w:val="00567012"/>
    <w:rsid w:val="0056720C"/>
    <w:rsid w:val="0056766A"/>
    <w:rsid w:val="00571F94"/>
    <w:rsid w:val="00572AA8"/>
    <w:rsid w:val="00572D02"/>
    <w:rsid w:val="00572F50"/>
    <w:rsid w:val="00574B6C"/>
    <w:rsid w:val="005776CD"/>
    <w:rsid w:val="00580D33"/>
    <w:rsid w:val="00581419"/>
    <w:rsid w:val="005832C2"/>
    <w:rsid w:val="005833FE"/>
    <w:rsid w:val="00583788"/>
    <w:rsid w:val="00583819"/>
    <w:rsid w:val="00583857"/>
    <w:rsid w:val="00583A33"/>
    <w:rsid w:val="00586205"/>
    <w:rsid w:val="005873EB"/>
    <w:rsid w:val="00587C82"/>
    <w:rsid w:val="005912F1"/>
    <w:rsid w:val="00591A38"/>
    <w:rsid w:val="0059216B"/>
    <w:rsid w:val="00592CDD"/>
    <w:rsid w:val="005931B6"/>
    <w:rsid w:val="00594154"/>
    <w:rsid w:val="00596215"/>
    <w:rsid w:val="005973DF"/>
    <w:rsid w:val="005A03F9"/>
    <w:rsid w:val="005A15B9"/>
    <w:rsid w:val="005A23FB"/>
    <w:rsid w:val="005A2451"/>
    <w:rsid w:val="005A3165"/>
    <w:rsid w:val="005A4B45"/>
    <w:rsid w:val="005A6569"/>
    <w:rsid w:val="005A77BA"/>
    <w:rsid w:val="005B3084"/>
    <w:rsid w:val="005B3F49"/>
    <w:rsid w:val="005B6790"/>
    <w:rsid w:val="005C00D2"/>
    <w:rsid w:val="005C09CC"/>
    <w:rsid w:val="005C1677"/>
    <w:rsid w:val="005C22CB"/>
    <w:rsid w:val="005C2871"/>
    <w:rsid w:val="005C5B86"/>
    <w:rsid w:val="005C63B1"/>
    <w:rsid w:val="005C6E8D"/>
    <w:rsid w:val="005C7404"/>
    <w:rsid w:val="005D1FF3"/>
    <w:rsid w:val="005D3581"/>
    <w:rsid w:val="005D3A32"/>
    <w:rsid w:val="005D439A"/>
    <w:rsid w:val="005D491A"/>
    <w:rsid w:val="005D56FB"/>
    <w:rsid w:val="005D7644"/>
    <w:rsid w:val="005E018B"/>
    <w:rsid w:val="005E06F6"/>
    <w:rsid w:val="005E14CD"/>
    <w:rsid w:val="005E1546"/>
    <w:rsid w:val="005E2031"/>
    <w:rsid w:val="005E2B16"/>
    <w:rsid w:val="005E2E5E"/>
    <w:rsid w:val="005E3BE7"/>
    <w:rsid w:val="005E421F"/>
    <w:rsid w:val="005E5790"/>
    <w:rsid w:val="005E57D3"/>
    <w:rsid w:val="005E736E"/>
    <w:rsid w:val="005E7632"/>
    <w:rsid w:val="005F23C5"/>
    <w:rsid w:val="005F4251"/>
    <w:rsid w:val="005F4C49"/>
    <w:rsid w:val="005F58CB"/>
    <w:rsid w:val="005F5F9D"/>
    <w:rsid w:val="005F72F6"/>
    <w:rsid w:val="005F7904"/>
    <w:rsid w:val="00600E55"/>
    <w:rsid w:val="00601249"/>
    <w:rsid w:val="006012FB"/>
    <w:rsid w:val="00602024"/>
    <w:rsid w:val="00602752"/>
    <w:rsid w:val="00602FCC"/>
    <w:rsid w:val="00603F26"/>
    <w:rsid w:val="00607C8A"/>
    <w:rsid w:val="00611479"/>
    <w:rsid w:val="00612D32"/>
    <w:rsid w:val="006131B6"/>
    <w:rsid w:val="00614B4B"/>
    <w:rsid w:val="006170CF"/>
    <w:rsid w:val="006201B4"/>
    <w:rsid w:val="00621AC8"/>
    <w:rsid w:val="00621DA8"/>
    <w:rsid w:val="006233A3"/>
    <w:rsid w:val="00623C51"/>
    <w:rsid w:val="00624D15"/>
    <w:rsid w:val="0062697F"/>
    <w:rsid w:val="0063028B"/>
    <w:rsid w:val="0063084C"/>
    <w:rsid w:val="00633A33"/>
    <w:rsid w:val="00634710"/>
    <w:rsid w:val="006359B0"/>
    <w:rsid w:val="006359E5"/>
    <w:rsid w:val="00635A36"/>
    <w:rsid w:val="00637151"/>
    <w:rsid w:val="006375BD"/>
    <w:rsid w:val="00637C09"/>
    <w:rsid w:val="00644065"/>
    <w:rsid w:val="00647561"/>
    <w:rsid w:val="00651AB1"/>
    <w:rsid w:val="00653043"/>
    <w:rsid w:val="006536DD"/>
    <w:rsid w:val="00654F35"/>
    <w:rsid w:val="00656A17"/>
    <w:rsid w:val="00657746"/>
    <w:rsid w:val="00657EB4"/>
    <w:rsid w:val="00660039"/>
    <w:rsid w:val="006607FE"/>
    <w:rsid w:val="00660B69"/>
    <w:rsid w:val="0066110D"/>
    <w:rsid w:val="00662215"/>
    <w:rsid w:val="006649BF"/>
    <w:rsid w:val="00670882"/>
    <w:rsid w:val="006720E7"/>
    <w:rsid w:val="006721CC"/>
    <w:rsid w:val="006737E7"/>
    <w:rsid w:val="00674244"/>
    <w:rsid w:val="00674A86"/>
    <w:rsid w:val="00674CAE"/>
    <w:rsid w:val="00675467"/>
    <w:rsid w:val="0067566C"/>
    <w:rsid w:val="00675E1C"/>
    <w:rsid w:val="00675F4D"/>
    <w:rsid w:val="00676EA6"/>
    <w:rsid w:val="006802FA"/>
    <w:rsid w:val="0068206C"/>
    <w:rsid w:val="00684051"/>
    <w:rsid w:val="00684645"/>
    <w:rsid w:val="006852ED"/>
    <w:rsid w:val="006854E0"/>
    <w:rsid w:val="00686DF6"/>
    <w:rsid w:val="00687237"/>
    <w:rsid w:val="006877FE"/>
    <w:rsid w:val="0069042F"/>
    <w:rsid w:val="00690538"/>
    <w:rsid w:val="00692B67"/>
    <w:rsid w:val="00693077"/>
    <w:rsid w:val="00694C99"/>
    <w:rsid w:val="00694DFF"/>
    <w:rsid w:val="0069686E"/>
    <w:rsid w:val="00696C87"/>
    <w:rsid w:val="00697524"/>
    <w:rsid w:val="006A019A"/>
    <w:rsid w:val="006A0FD8"/>
    <w:rsid w:val="006A1C57"/>
    <w:rsid w:val="006A1C93"/>
    <w:rsid w:val="006A33A6"/>
    <w:rsid w:val="006A4007"/>
    <w:rsid w:val="006A469E"/>
    <w:rsid w:val="006A628E"/>
    <w:rsid w:val="006A6827"/>
    <w:rsid w:val="006B092B"/>
    <w:rsid w:val="006B0B00"/>
    <w:rsid w:val="006B1D7E"/>
    <w:rsid w:val="006B3AD5"/>
    <w:rsid w:val="006B5250"/>
    <w:rsid w:val="006B6017"/>
    <w:rsid w:val="006B741F"/>
    <w:rsid w:val="006B773F"/>
    <w:rsid w:val="006C0CA1"/>
    <w:rsid w:val="006C0CA5"/>
    <w:rsid w:val="006C1D08"/>
    <w:rsid w:val="006C4253"/>
    <w:rsid w:val="006C4FCE"/>
    <w:rsid w:val="006C55B1"/>
    <w:rsid w:val="006C69A1"/>
    <w:rsid w:val="006C7470"/>
    <w:rsid w:val="006D253C"/>
    <w:rsid w:val="006D2DCC"/>
    <w:rsid w:val="006D50D1"/>
    <w:rsid w:val="006D63CF"/>
    <w:rsid w:val="006D6877"/>
    <w:rsid w:val="006D7691"/>
    <w:rsid w:val="006D7AE9"/>
    <w:rsid w:val="006E0039"/>
    <w:rsid w:val="006E2283"/>
    <w:rsid w:val="006E3478"/>
    <w:rsid w:val="006E4682"/>
    <w:rsid w:val="006E6F90"/>
    <w:rsid w:val="006E7A23"/>
    <w:rsid w:val="006F10CF"/>
    <w:rsid w:val="006F17D1"/>
    <w:rsid w:val="006F2302"/>
    <w:rsid w:val="006F3475"/>
    <w:rsid w:val="006F3CC9"/>
    <w:rsid w:val="006F4965"/>
    <w:rsid w:val="006F6184"/>
    <w:rsid w:val="006F6759"/>
    <w:rsid w:val="006F6963"/>
    <w:rsid w:val="006F6990"/>
    <w:rsid w:val="006F6CB2"/>
    <w:rsid w:val="006F745A"/>
    <w:rsid w:val="00700C58"/>
    <w:rsid w:val="00701605"/>
    <w:rsid w:val="007050BA"/>
    <w:rsid w:val="00705DF1"/>
    <w:rsid w:val="00705EB5"/>
    <w:rsid w:val="0070703F"/>
    <w:rsid w:val="00707A04"/>
    <w:rsid w:val="00707C24"/>
    <w:rsid w:val="007107E1"/>
    <w:rsid w:val="0071190D"/>
    <w:rsid w:val="00712D4E"/>
    <w:rsid w:val="00713096"/>
    <w:rsid w:val="00714720"/>
    <w:rsid w:val="00715B5B"/>
    <w:rsid w:val="007178F7"/>
    <w:rsid w:val="00720EBF"/>
    <w:rsid w:val="00721987"/>
    <w:rsid w:val="00722749"/>
    <w:rsid w:val="00723A54"/>
    <w:rsid w:val="00724B18"/>
    <w:rsid w:val="007253BC"/>
    <w:rsid w:val="00725750"/>
    <w:rsid w:val="007259C4"/>
    <w:rsid w:val="00727AA5"/>
    <w:rsid w:val="00730FFD"/>
    <w:rsid w:val="00735EA4"/>
    <w:rsid w:val="00736E31"/>
    <w:rsid w:val="00740C70"/>
    <w:rsid w:val="007414F6"/>
    <w:rsid w:val="00741ECA"/>
    <w:rsid w:val="00741EF1"/>
    <w:rsid w:val="00742095"/>
    <w:rsid w:val="00742103"/>
    <w:rsid w:val="00743F4D"/>
    <w:rsid w:val="00744A3F"/>
    <w:rsid w:val="0074580B"/>
    <w:rsid w:val="00745964"/>
    <w:rsid w:val="00746FAF"/>
    <w:rsid w:val="00753400"/>
    <w:rsid w:val="0075407B"/>
    <w:rsid w:val="007549A1"/>
    <w:rsid w:val="0075757A"/>
    <w:rsid w:val="00757AFF"/>
    <w:rsid w:val="00762CE4"/>
    <w:rsid w:val="00762DA7"/>
    <w:rsid w:val="00764577"/>
    <w:rsid w:val="00764B2E"/>
    <w:rsid w:val="00766EEE"/>
    <w:rsid w:val="00767808"/>
    <w:rsid w:val="00770941"/>
    <w:rsid w:val="00776CF0"/>
    <w:rsid w:val="00780EC0"/>
    <w:rsid w:val="007835F5"/>
    <w:rsid w:val="0078419F"/>
    <w:rsid w:val="007859FF"/>
    <w:rsid w:val="007867D1"/>
    <w:rsid w:val="007877B9"/>
    <w:rsid w:val="00787F08"/>
    <w:rsid w:val="00792B8B"/>
    <w:rsid w:val="007935DA"/>
    <w:rsid w:val="00794156"/>
    <w:rsid w:val="007942E2"/>
    <w:rsid w:val="007951D7"/>
    <w:rsid w:val="007957EF"/>
    <w:rsid w:val="00796061"/>
    <w:rsid w:val="00797A78"/>
    <w:rsid w:val="00797B7D"/>
    <w:rsid w:val="007A05C1"/>
    <w:rsid w:val="007A2E60"/>
    <w:rsid w:val="007A37DF"/>
    <w:rsid w:val="007A38A6"/>
    <w:rsid w:val="007A5498"/>
    <w:rsid w:val="007A5F3A"/>
    <w:rsid w:val="007A6A21"/>
    <w:rsid w:val="007B0926"/>
    <w:rsid w:val="007B0CA3"/>
    <w:rsid w:val="007B1421"/>
    <w:rsid w:val="007B49AC"/>
    <w:rsid w:val="007B4AB0"/>
    <w:rsid w:val="007C01D5"/>
    <w:rsid w:val="007C020D"/>
    <w:rsid w:val="007C1C93"/>
    <w:rsid w:val="007C5187"/>
    <w:rsid w:val="007C5B0C"/>
    <w:rsid w:val="007C67C3"/>
    <w:rsid w:val="007C715B"/>
    <w:rsid w:val="007D1726"/>
    <w:rsid w:val="007D40EC"/>
    <w:rsid w:val="007D4989"/>
    <w:rsid w:val="007D4A92"/>
    <w:rsid w:val="007D7212"/>
    <w:rsid w:val="007D7F7B"/>
    <w:rsid w:val="007E0814"/>
    <w:rsid w:val="007E5AE1"/>
    <w:rsid w:val="007E6719"/>
    <w:rsid w:val="007E7132"/>
    <w:rsid w:val="007E766F"/>
    <w:rsid w:val="007F0DBA"/>
    <w:rsid w:val="007F0E3D"/>
    <w:rsid w:val="007F246D"/>
    <w:rsid w:val="007F2955"/>
    <w:rsid w:val="007F2B26"/>
    <w:rsid w:val="007F3F02"/>
    <w:rsid w:val="007F4016"/>
    <w:rsid w:val="007F54B5"/>
    <w:rsid w:val="007F55F9"/>
    <w:rsid w:val="008032EB"/>
    <w:rsid w:val="00804D0E"/>
    <w:rsid w:val="0080686F"/>
    <w:rsid w:val="00807D40"/>
    <w:rsid w:val="00810CC4"/>
    <w:rsid w:val="008127DE"/>
    <w:rsid w:val="0081364D"/>
    <w:rsid w:val="00814CE1"/>
    <w:rsid w:val="00815E70"/>
    <w:rsid w:val="00816C67"/>
    <w:rsid w:val="00820E16"/>
    <w:rsid w:val="0082107F"/>
    <w:rsid w:val="00821250"/>
    <w:rsid w:val="00821329"/>
    <w:rsid w:val="00821F03"/>
    <w:rsid w:val="0082241A"/>
    <w:rsid w:val="00823BEB"/>
    <w:rsid w:val="00826346"/>
    <w:rsid w:val="0082674A"/>
    <w:rsid w:val="00827101"/>
    <w:rsid w:val="00827C22"/>
    <w:rsid w:val="0083024E"/>
    <w:rsid w:val="00832667"/>
    <w:rsid w:val="008328C0"/>
    <w:rsid w:val="00832DFC"/>
    <w:rsid w:val="00835D22"/>
    <w:rsid w:val="00836C51"/>
    <w:rsid w:val="008377F1"/>
    <w:rsid w:val="0084137D"/>
    <w:rsid w:val="00841D5E"/>
    <w:rsid w:val="00843320"/>
    <w:rsid w:val="00844E08"/>
    <w:rsid w:val="008477CD"/>
    <w:rsid w:val="0085177F"/>
    <w:rsid w:val="0085307E"/>
    <w:rsid w:val="00855AD3"/>
    <w:rsid w:val="0085693B"/>
    <w:rsid w:val="00856F50"/>
    <w:rsid w:val="008573E3"/>
    <w:rsid w:val="00857CC9"/>
    <w:rsid w:val="00860F6A"/>
    <w:rsid w:val="00863E80"/>
    <w:rsid w:val="00864306"/>
    <w:rsid w:val="00866034"/>
    <w:rsid w:val="00866DA6"/>
    <w:rsid w:val="0087129E"/>
    <w:rsid w:val="008712C6"/>
    <w:rsid w:val="008726B6"/>
    <w:rsid w:val="008740F9"/>
    <w:rsid w:val="008743CC"/>
    <w:rsid w:val="00876087"/>
    <w:rsid w:val="00880228"/>
    <w:rsid w:val="00880EE3"/>
    <w:rsid w:val="00881BD7"/>
    <w:rsid w:val="00884171"/>
    <w:rsid w:val="0088459C"/>
    <w:rsid w:val="008869F4"/>
    <w:rsid w:val="008872D8"/>
    <w:rsid w:val="00887925"/>
    <w:rsid w:val="00890EB5"/>
    <w:rsid w:val="0089198D"/>
    <w:rsid w:val="00892CE7"/>
    <w:rsid w:val="008930B2"/>
    <w:rsid w:val="00895521"/>
    <w:rsid w:val="00896CC2"/>
    <w:rsid w:val="00897CC0"/>
    <w:rsid w:val="008A1845"/>
    <w:rsid w:val="008A2C11"/>
    <w:rsid w:val="008A4EC6"/>
    <w:rsid w:val="008A54C3"/>
    <w:rsid w:val="008A5F24"/>
    <w:rsid w:val="008A60A5"/>
    <w:rsid w:val="008A665E"/>
    <w:rsid w:val="008A7E6B"/>
    <w:rsid w:val="008B0E74"/>
    <w:rsid w:val="008B4971"/>
    <w:rsid w:val="008B4C84"/>
    <w:rsid w:val="008B62F3"/>
    <w:rsid w:val="008B654B"/>
    <w:rsid w:val="008B6638"/>
    <w:rsid w:val="008C07F3"/>
    <w:rsid w:val="008C2BD7"/>
    <w:rsid w:val="008C31BE"/>
    <w:rsid w:val="008C440D"/>
    <w:rsid w:val="008C4AA7"/>
    <w:rsid w:val="008C654D"/>
    <w:rsid w:val="008C7A77"/>
    <w:rsid w:val="008D1FB4"/>
    <w:rsid w:val="008D29CA"/>
    <w:rsid w:val="008D6049"/>
    <w:rsid w:val="008D6F3D"/>
    <w:rsid w:val="008D7CC9"/>
    <w:rsid w:val="008E04BD"/>
    <w:rsid w:val="008E1842"/>
    <w:rsid w:val="008E1C86"/>
    <w:rsid w:val="008E2484"/>
    <w:rsid w:val="008E2C1A"/>
    <w:rsid w:val="008E30C6"/>
    <w:rsid w:val="008E4CEB"/>
    <w:rsid w:val="008E652D"/>
    <w:rsid w:val="008E6781"/>
    <w:rsid w:val="008E791D"/>
    <w:rsid w:val="008F0BB9"/>
    <w:rsid w:val="008F0C16"/>
    <w:rsid w:val="008F1984"/>
    <w:rsid w:val="008F2E5E"/>
    <w:rsid w:val="008F4E09"/>
    <w:rsid w:val="008F526B"/>
    <w:rsid w:val="008F687E"/>
    <w:rsid w:val="00902220"/>
    <w:rsid w:val="009052A9"/>
    <w:rsid w:val="00907E85"/>
    <w:rsid w:val="009134FD"/>
    <w:rsid w:val="00913B0F"/>
    <w:rsid w:val="00914E17"/>
    <w:rsid w:val="00915167"/>
    <w:rsid w:val="00915A2A"/>
    <w:rsid w:val="009168AB"/>
    <w:rsid w:val="00916C9E"/>
    <w:rsid w:val="00916EBA"/>
    <w:rsid w:val="0091706F"/>
    <w:rsid w:val="0091787C"/>
    <w:rsid w:val="009203E8"/>
    <w:rsid w:val="0092102A"/>
    <w:rsid w:val="00921618"/>
    <w:rsid w:val="009216EE"/>
    <w:rsid w:val="00922618"/>
    <w:rsid w:val="00923788"/>
    <w:rsid w:val="009250C4"/>
    <w:rsid w:val="00927348"/>
    <w:rsid w:val="00932C85"/>
    <w:rsid w:val="00934AB4"/>
    <w:rsid w:val="009355EA"/>
    <w:rsid w:val="00936644"/>
    <w:rsid w:val="0094112E"/>
    <w:rsid w:val="00942F91"/>
    <w:rsid w:val="0094363A"/>
    <w:rsid w:val="00943E45"/>
    <w:rsid w:val="009449BE"/>
    <w:rsid w:val="009450E7"/>
    <w:rsid w:val="00946A7B"/>
    <w:rsid w:val="009502DF"/>
    <w:rsid w:val="009507FB"/>
    <w:rsid w:val="00951050"/>
    <w:rsid w:val="00952675"/>
    <w:rsid w:val="009531E9"/>
    <w:rsid w:val="00953ADB"/>
    <w:rsid w:val="00956123"/>
    <w:rsid w:val="00960AB9"/>
    <w:rsid w:val="00964245"/>
    <w:rsid w:val="00966183"/>
    <w:rsid w:val="009665F4"/>
    <w:rsid w:val="00967623"/>
    <w:rsid w:val="00967EBE"/>
    <w:rsid w:val="00970443"/>
    <w:rsid w:val="009715F6"/>
    <w:rsid w:val="00972899"/>
    <w:rsid w:val="00974AC9"/>
    <w:rsid w:val="00974BF8"/>
    <w:rsid w:val="00975C7B"/>
    <w:rsid w:val="009761F6"/>
    <w:rsid w:val="00976588"/>
    <w:rsid w:val="00976EA2"/>
    <w:rsid w:val="00977A00"/>
    <w:rsid w:val="00980DF5"/>
    <w:rsid w:val="00981994"/>
    <w:rsid w:val="0098290F"/>
    <w:rsid w:val="00982BFA"/>
    <w:rsid w:val="00983554"/>
    <w:rsid w:val="0098494F"/>
    <w:rsid w:val="00986F0C"/>
    <w:rsid w:val="00987DF0"/>
    <w:rsid w:val="009907CE"/>
    <w:rsid w:val="00991A7F"/>
    <w:rsid w:val="00991E84"/>
    <w:rsid w:val="009935DF"/>
    <w:rsid w:val="00993BCD"/>
    <w:rsid w:val="00993DC9"/>
    <w:rsid w:val="00994388"/>
    <w:rsid w:val="0099517B"/>
    <w:rsid w:val="009952A9"/>
    <w:rsid w:val="009978B7"/>
    <w:rsid w:val="009A1564"/>
    <w:rsid w:val="009A1AB3"/>
    <w:rsid w:val="009A47A6"/>
    <w:rsid w:val="009A565F"/>
    <w:rsid w:val="009B3708"/>
    <w:rsid w:val="009C0122"/>
    <w:rsid w:val="009C0EF9"/>
    <w:rsid w:val="009C1450"/>
    <w:rsid w:val="009C1994"/>
    <w:rsid w:val="009C1EA2"/>
    <w:rsid w:val="009C304B"/>
    <w:rsid w:val="009C370E"/>
    <w:rsid w:val="009C51A4"/>
    <w:rsid w:val="009C5BA6"/>
    <w:rsid w:val="009C7BC3"/>
    <w:rsid w:val="009D0300"/>
    <w:rsid w:val="009D1218"/>
    <w:rsid w:val="009D199F"/>
    <w:rsid w:val="009D306E"/>
    <w:rsid w:val="009D308B"/>
    <w:rsid w:val="009D3399"/>
    <w:rsid w:val="009D4AE3"/>
    <w:rsid w:val="009D5386"/>
    <w:rsid w:val="009D6B51"/>
    <w:rsid w:val="009D7A66"/>
    <w:rsid w:val="009E0212"/>
    <w:rsid w:val="009E211D"/>
    <w:rsid w:val="009E35BB"/>
    <w:rsid w:val="009E6EFA"/>
    <w:rsid w:val="009F10A3"/>
    <w:rsid w:val="009F232D"/>
    <w:rsid w:val="009F46D9"/>
    <w:rsid w:val="009F505E"/>
    <w:rsid w:val="009F5E5F"/>
    <w:rsid w:val="009F6415"/>
    <w:rsid w:val="009F682C"/>
    <w:rsid w:val="00A00FB9"/>
    <w:rsid w:val="00A01703"/>
    <w:rsid w:val="00A01E6C"/>
    <w:rsid w:val="00A027AC"/>
    <w:rsid w:val="00A03E04"/>
    <w:rsid w:val="00A05834"/>
    <w:rsid w:val="00A05EFA"/>
    <w:rsid w:val="00A06A5C"/>
    <w:rsid w:val="00A06B4C"/>
    <w:rsid w:val="00A075D2"/>
    <w:rsid w:val="00A07DA2"/>
    <w:rsid w:val="00A11E36"/>
    <w:rsid w:val="00A128D9"/>
    <w:rsid w:val="00A13704"/>
    <w:rsid w:val="00A15BDA"/>
    <w:rsid w:val="00A15C24"/>
    <w:rsid w:val="00A15DD7"/>
    <w:rsid w:val="00A20BBB"/>
    <w:rsid w:val="00A23676"/>
    <w:rsid w:val="00A23D4E"/>
    <w:rsid w:val="00A23FF2"/>
    <w:rsid w:val="00A24BD5"/>
    <w:rsid w:val="00A25429"/>
    <w:rsid w:val="00A26C6B"/>
    <w:rsid w:val="00A27064"/>
    <w:rsid w:val="00A27581"/>
    <w:rsid w:val="00A307D7"/>
    <w:rsid w:val="00A320FB"/>
    <w:rsid w:val="00A3228F"/>
    <w:rsid w:val="00A32E9D"/>
    <w:rsid w:val="00A33972"/>
    <w:rsid w:val="00A35420"/>
    <w:rsid w:val="00A3590B"/>
    <w:rsid w:val="00A36283"/>
    <w:rsid w:val="00A36A32"/>
    <w:rsid w:val="00A3779E"/>
    <w:rsid w:val="00A378E0"/>
    <w:rsid w:val="00A407B3"/>
    <w:rsid w:val="00A4227D"/>
    <w:rsid w:val="00A43753"/>
    <w:rsid w:val="00A43863"/>
    <w:rsid w:val="00A44519"/>
    <w:rsid w:val="00A47741"/>
    <w:rsid w:val="00A546DF"/>
    <w:rsid w:val="00A574AF"/>
    <w:rsid w:val="00A57622"/>
    <w:rsid w:val="00A604B7"/>
    <w:rsid w:val="00A6250E"/>
    <w:rsid w:val="00A66724"/>
    <w:rsid w:val="00A67BE7"/>
    <w:rsid w:val="00A70B2F"/>
    <w:rsid w:val="00A711DE"/>
    <w:rsid w:val="00A72941"/>
    <w:rsid w:val="00A745C8"/>
    <w:rsid w:val="00A74F1F"/>
    <w:rsid w:val="00A809B4"/>
    <w:rsid w:val="00A8148A"/>
    <w:rsid w:val="00A81CA4"/>
    <w:rsid w:val="00A81F8A"/>
    <w:rsid w:val="00A827A2"/>
    <w:rsid w:val="00A83430"/>
    <w:rsid w:val="00A834D6"/>
    <w:rsid w:val="00A83A8D"/>
    <w:rsid w:val="00A83B74"/>
    <w:rsid w:val="00A84D35"/>
    <w:rsid w:val="00A85068"/>
    <w:rsid w:val="00A85C07"/>
    <w:rsid w:val="00A86558"/>
    <w:rsid w:val="00A87649"/>
    <w:rsid w:val="00A8796C"/>
    <w:rsid w:val="00A9308E"/>
    <w:rsid w:val="00A95152"/>
    <w:rsid w:val="00A95274"/>
    <w:rsid w:val="00A9567D"/>
    <w:rsid w:val="00A9633A"/>
    <w:rsid w:val="00AA056D"/>
    <w:rsid w:val="00AA097B"/>
    <w:rsid w:val="00AA1ACB"/>
    <w:rsid w:val="00AA1D4C"/>
    <w:rsid w:val="00AA1E42"/>
    <w:rsid w:val="00AA2022"/>
    <w:rsid w:val="00AA2324"/>
    <w:rsid w:val="00AA302B"/>
    <w:rsid w:val="00AA30BE"/>
    <w:rsid w:val="00AA31F0"/>
    <w:rsid w:val="00AA3346"/>
    <w:rsid w:val="00AA3885"/>
    <w:rsid w:val="00AA4938"/>
    <w:rsid w:val="00AB2FB6"/>
    <w:rsid w:val="00AB3360"/>
    <w:rsid w:val="00AB351F"/>
    <w:rsid w:val="00AB3659"/>
    <w:rsid w:val="00AB373A"/>
    <w:rsid w:val="00AB4A2D"/>
    <w:rsid w:val="00AB5219"/>
    <w:rsid w:val="00AB56CE"/>
    <w:rsid w:val="00AB625F"/>
    <w:rsid w:val="00AB6509"/>
    <w:rsid w:val="00AB7053"/>
    <w:rsid w:val="00AB7259"/>
    <w:rsid w:val="00AB7F6D"/>
    <w:rsid w:val="00AC2593"/>
    <w:rsid w:val="00AC35D4"/>
    <w:rsid w:val="00AD15E2"/>
    <w:rsid w:val="00AD1E8A"/>
    <w:rsid w:val="00AD2353"/>
    <w:rsid w:val="00AD2646"/>
    <w:rsid w:val="00AD2E11"/>
    <w:rsid w:val="00AD36F5"/>
    <w:rsid w:val="00AD59D8"/>
    <w:rsid w:val="00AD6512"/>
    <w:rsid w:val="00AD6C46"/>
    <w:rsid w:val="00AE007D"/>
    <w:rsid w:val="00AE14F8"/>
    <w:rsid w:val="00AE3693"/>
    <w:rsid w:val="00AE3889"/>
    <w:rsid w:val="00AE3F89"/>
    <w:rsid w:val="00AE52D9"/>
    <w:rsid w:val="00AE55A3"/>
    <w:rsid w:val="00AF02FA"/>
    <w:rsid w:val="00AF1504"/>
    <w:rsid w:val="00AF1DC9"/>
    <w:rsid w:val="00AF32F8"/>
    <w:rsid w:val="00AF3835"/>
    <w:rsid w:val="00AF4399"/>
    <w:rsid w:val="00AF4614"/>
    <w:rsid w:val="00AF4691"/>
    <w:rsid w:val="00AF4D82"/>
    <w:rsid w:val="00AF56B6"/>
    <w:rsid w:val="00B00000"/>
    <w:rsid w:val="00B0106E"/>
    <w:rsid w:val="00B0205F"/>
    <w:rsid w:val="00B02A88"/>
    <w:rsid w:val="00B02DC9"/>
    <w:rsid w:val="00B0344C"/>
    <w:rsid w:val="00B04143"/>
    <w:rsid w:val="00B05228"/>
    <w:rsid w:val="00B05A44"/>
    <w:rsid w:val="00B07051"/>
    <w:rsid w:val="00B07198"/>
    <w:rsid w:val="00B07E87"/>
    <w:rsid w:val="00B11882"/>
    <w:rsid w:val="00B12756"/>
    <w:rsid w:val="00B13A9F"/>
    <w:rsid w:val="00B13F02"/>
    <w:rsid w:val="00B16BC1"/>
    <w:rsid w:val="00B22124"/>
    <w:rsid w:val="00B2246C"/>
    <w:rsid w:val="00B24D0B"/>
    <w:rsid w:val="00B2703C"/>
    <w:rsid w:val="00B272A6"/>
    <w:rsid w:val="00B27625"/>
    <w:rsid w:val="00B30584"/>
    <w:rsid w:val="00B31EFF"/>
    <w:rsid w:val="00B3580B"/>
    <w:rsid w:val="00B36B7A"/>
    <w:rsid w:val="00B36BA8"/>
    <w:rsid w:val="00B3740E"/>
    <w:rsid w:val="00B376C7"/>
    <w:rsid w:val="00B37A88"/>
    <w:rsid w:val="00B4013E"/>
    <w:rsid w:val="00B4091D"/>
    <w:rsid w:val="00B41604"/>
    <w:rsid w:val="00B4374E"/>
    <w:rsid w:val="00B456B9"/>
    <w:rsid w:val="00B46027"/>
    <w:rsid w:val="00B54075"/>
    <w:rsid w:val="00B54C56"/>
    <w:rsid w:val="00B54F65"/>
    <w:rsid w:val="00B559A2"/>
    <w:rsid w:val="00B56030"/>
    <w:rsid w:val="00B562FD"/>
    <w:rsid w:val="00B61948"/>
    <w:rsid w:val="00B634F8"/>
    <w:rsid w:val="00B63801"/>
    <w:rsid w:val="00B65182"/>
    <w:rsid w:val="00B65279"/>
    <w:rsid w:val="00B67C08"/>
    <w:rsid w:val="00B71791"/>
    <w:rsid w:val="00B71E54"/>
    <w:rsid w:val="00B71FA4"/>
    <w:rsid w:val="00B75973"/>
    <w:rsid w:val="00B7627D"/>
    <w:rsid w:val="00B77376"/>
    <w:rsid w:val="00B77B16"/>
    <w:rsid w:val="00B83862"/>
    <w:rsid w:val="00B83CEA"/>
    <w:rsid w:val="00B867E4"/>
    <w:rsid w:val="00B86BB7"/>
    <w:rsid w:val="00B9186D"/>
    <w:rsid w:val="00B943DE"/>
    <w:rsid w:val="00B96770"/>
    <w:rsid w:val="00BA086C"/>
    <w:rsid w:val="00BA12DB"/>
    <w:rsid w:val="00BA163A"/>
    <w:rsid w:val="00BA1C0F"/>
    <w:rsid w:val="00BA726D"/>
    <w:rsid w:val="00BA7C95"/>
    <w:rsid w:val="00BB01E7"/>
    <w:rsid w:val="00BB1102"/>
    <w:rsid w:val="00BB4849"/>
    <w:rsid w:val="00BB5136"/>
    <w:rsid w:val="00BB7671"/>
    <w:rsid w:val="00BB78A6"/>
    <w:rsid w:val="00BB7E4E"/>
    <w:rsid w:val="00BC08B9"/>
    <w:rsid w:val="00BC2333"/>
    <w:rsid w:val="00BC2FF3"/>
    <w:rsid w:val="00BC35BA"/>
    <w:rsid w:val="00BC42B8"/>
    <w:rsid w:val="00BC6722"/>
    <w:rsid w:val="00BD0B69"/>
    <w:rsid w:val="00BD0FA3"/>
    <w:rsid w:val="00BD2959"/>
    <w:rsid w:val="00BD39C6"/>
    <w:rsid w:val="00BD6D00"/>
    <w:rsid w:val="00BD7C7E"/>
    <w:rsid w:val="00BD7F37"/>
    <w:rsid w:val="00BE1A09"/>
    <w:rsid w:val="00BE23D3"/>
    <w:rsid w:val="00BE38D9"/>
    <w:rsid w:val="00BE73D7"/>
    <w:rsid w:val="00BF00C8"/>
    <w:rsid w:val="00BF016E"/>
    <w:rsid w:val="00BF09CF"/>
    <w:rsid w:val="00BF18D2"/>
    <w:rsid w:val="00BF1F37"/>
    <w:rsid w:val="00BF3875"/>
    <w:rsid w:val="00BF4108"/>
    <w:rsid w:val="00BF4976"/>
    <w:rsid w:val="00BF5AB3"/>
    <w:rsid w:val="00BF6102"/>
    <w:rsid w:val="00BF6B3A"/>
    <w:rsid w:val="00BF73D9"/>
    <w:rsid w:val="00BF7742"/>
    <w:rsid w:val="00BF78FC"/>
    <w:rsid w:val="00BF7B2A"/>
    <w:rsid w:val="00BF7ED8"/>
    <w:rsid w:val="00C008F1"/>
    <w:rsid w:val="00C010F7"/>
    <w:rsid w:val="00C017CE"/>
    <w:rsid w:val="00C01D62"/>
    <w:rsid w:val="00C051DA"/>
    <w:rsid w:val="00C05281"/>
    <w:rsid w:val="00C05920"/>
    <w:rsid w:val="00C0744F"/>
    <w:rsid w:val="00C07648"/>
    <w:rsid w:val="00C101B6"/>
    <w:rsid w:val="00C10D30"/>
    <w:rsid w:val="00C1148C"/>
    <w:rsid w:val="00C130B7"/>
    <w:rsid w:val="00C13164"/>
    <w:rsid w:val="00C13857"/>
    <w:rsid w:val="00C152F4"/>
    <w:rsid w:val="00C2003F"/>
    <w:rsid w:val="00C2092F"/>
    <w:rsid w:val="00C20938"/>
    <w:rsid w:val="00C2199A"/>
    <w:rsid w:val="00C21C47"/>
    <w:rsid w:val="00C22533"/>
    <w:rsid w:val="00C244B6"/>
    <w:rsid w:val="00C2586D"/>
    <w:rsid w:val="00C25F74"/>
    <w:rsid w:val="00C265AC"/>
    <w:rsid w:val="00C27051"/>
    <w:rsid w:val="00C27226"/>
    <w:rsid w:val="00C27551"/>
    <w:rsid w:val="00C277D8"/>
    <w:rsid w:val="00C30C3D"/>
    <w:rsid w:val="00C31347"/>
    <w:rsid w:val="00C31EC9"/>
    <w:rsid w:val="00C32B35"/>
    <w:rsid w:val="00C36276"/>
    <w:rsid w:val="00C37801"/>
    <w:rsid w:val="00C401B5"/>
    <w:rsid w:val="00C4395E"/>
    <w:rsid w:val="00C45A83"/>
    <w:rsid w:val="00C469F8"/>
    <w:rsid w:val="00C50152"/>
    <w:rsid w:val="00C528A5"/>
    <w:rsid w:val="00C552FA"/>
    <w:rsid w:val="00C625FB"/>
    <w:rsid w:val="00C64A2E"/>
    <w:rsid w:val="00C66515"/>
    <w:rsid w:val="00C66590"/>
    <w:rsid w:val="00C70AF0"/>
    <w:rsid w:val="00C70CA0"/>
    <w:rsid w:val="00C70FD9"/>
    <w:rsid w:val="00C71CFB"/>
    <w:rsid w:val="00C72490"/>
    <w:rsid w:val="00C76785"/>
    <w:rsid w:val="00C77921"/>
    <w:rsid w:val="00C800E9"/>
    <w:rsid w:val="00C808DF"/>
    <w:rsid w:val="00C82AB9"/>
    <w:rsid w:val="00C859E0"/>
    <w:rsid w:val="00C862F5"/>
    <w:rsid w:val="00C86B7F"/>
    <w:rsid w:val="00C87D9D"/>
    <w:rsid w:val="00C9087D"/>
    <w:rsid w:val="00C92E3F"/>
    <w:rsid w:val="00C938D5"/>
    <w:rsid w:val="00C951C7"/>
    <w:rsid w:val="00C9539B"/>
    <w:rsid w:val="00C96715"/>
    <w:rsid w:val="00C97411"/>
    <w:rsid w:val="00C97D0E"/>
    <w:rsid w:val="00CA000C"/>
    <w:rsid w:val="00CA0C86"/>
    <w:rsid w:val="00CA0F59"/>
    <w:rsid w:val="00CA14DE"/>
    <w:rsid w:val="00CA32DE"/>
    <w:rsid w:val="00CA42F8"/>
    <w:rsid w:val="00CA4AC0"/>
    <w:rsid w:val="00CA4B28"/>
    <w:rsid w:val="00CA4FEE"/>
    <w:rsid w:val="00CA50BC"/>
    <w:rsid w:val="00CB1188"/>
    <w:rsid w:val="00CB2560"/>
    <w:rsid w:val="00CB32AF"/>
    <w:rsid w:val="00CB4673"/>
    <w:rsid w:val="00CB4D29"/>
    <w:rsid w:val="00CB509F"/>
    <w:rsid w:val="00CB5985"/>
    <w:rsid w:val="00CB61B3"/>
    <w:rsid w:val="00CB73BE"/>
    <w:rsid w:val="00CC0768"/>
    <w:rsid w:val="00CC0E72"/>
    <w:rsid w:val="00CC207C"/>
    <w:rsid w:val="00CC21D6"/>
    <w:rsid w:val="00CC2C8D"/>
    <w:rsid w:val="00CC4171"/>
    <w:rsid w:val="00CC6124"/>
    <w:rsid w:val="00CC64A1"/>
    <w:rsid w:val="00CC67F8"/>
    <w:rsid w:val="00CD05AB"/>
    <w:rsid w:val="00CD1852"/>
    <w:rsid w:val="00CD3454"/>
    <w:rsid w:val="00CD372E"/>
    <w:rsid w:val="00CD4430"/>
    <w:rsid w:val="00CD46A7"/>
    <w:rsid w:val="00CD4A10"/>
    <w:rsid w:val="00CD5447"/>
    <w:rsid w:val="00CD55C4"/>
    <w:rsid w:val="00CD7A7A"/>
    <w:rsid w:val="00CE1436"/>
    <w:rsid w:val="00CE2554"/>
    <w:rsid w:val="00CE33F0"/>
    <w:rsid w:val="00CE3CF5"/>
    <w:rsid w:val="00CE4988"/>
    <w:rsid w:val="00CE57C5"/>
    <w:rsid w:val="00CE6F4E"/>
    <w:rsid w:val="00CE7619"/>
    <w:rsid w:val="00CF108D"/>
    <w:rsid w:val="00CF1B2F"/>
    <w:rsid w:val="00CF1E03"/>
    <w:rsid w:val="00CF202B"/>
    <w:rsid w:val="00CF4B9A"/>
    <w:rsid w:val="00CF52C7"/>
    <w:rsid w:val="00CF5324"/>
    <w:rsid w:val="00CF5875"/>
    <w:rsid w:val="00CF6108"/>
    <w:rsid w:val="00CF656F"/>
    <w:rsid w:val="00CF6AF7"/>
    <w:rsid w:val="00CF7872"/>
    <w:rsid w:val="00CF7D79"/>
    <w:rsid w:val="00D0056A"/>
    <w:rsid w:val="00D01C67"/>
    <w:rsid w:val="00D05E2A"/>
    <w:rsid w:val="00D07261"/>
    <w:rsid w:val="00D10520"/>
    <w:rsid w:val="00D10784"/>
    <w:rsid w:val="00D110D3"/>
    <w:rsid w:val="00D1165C"/>
    <w:rsid w:val="00D126D7"/>
    <w:rsid w:val="00D128FC"/>
    <w:rsid w:val="00D14274"/>
    <w:rsid w:val="00D14A37"/>
    <w:rsid w:val="00D14CAA"/>
    <w:rsid w:val="00D17027"/>
    <w:rsid w:val="00D21984"/>
    <w:rsid w:val="00D23170"/>
    <w:rsid w:val="00D23FC1"/>
    <w:rsid w:val="00D245CA"/>
    <w:rsid w:val="00D25A59"/>
    <w:rsid w:val="00D269D1"/>
    <w:rsid w:val="00D26D2E"/>
    <w:rsid w:val="00D278C1"/>
    <w:rsid w:val="00D305DB"/>
    <w:rsid w:val="00D30824"/>
    <w:rsid w:val="00D309C5"/>
    <w:rsid w:val="00D319CC"/>
    <w:rsid w:val="00D31C08"/>
    <w:rsid w:val="00D31E15"/>
    <w:rsid w:val="00D32C03"/>
    <w:rsid w:val="00D34E59"/>
    <w:rsid w:val="00D35044"/>
    <w:rsid w:val="00D350EB"/>
    <w:rsid w:val="00D35669"/>
    <w:rsid w:val="00D406BC"/>
    <w:rsid w:val="00D41B59"/>
    <w:rsid w:val="00D4443C"/>
    <w:rsid w:val="00D453F8"/>
    <w:rsid w:val="00D4620D"/>
    <w:rsid w:val="00D46AB1"/>
    <w:rsid w:val="00D5003F"/>
    <w:rsid w:val="00D505D7"/>
    <w:rsid w:val="00D50FF1"/>
    <w:rsid w:val="00D51C69"/>
    <w:rsid w:val="00D521CF"/>
    <w:rsid w:val="00D5224B"/>
    <w:rsid w:val="00D54C55"/>
    <w:rsid w:val="00D57018"/>
    <w:rsid w:val="00D608F0"/>
    <w:rsid w:val="00D633BB"/>
    <w:rsid w:val="00D645C7"/>
    <w:rsid w:val="00D647F2"/>
    <w:rsid w:val="00D66128"/>
    <w:rsid w:val="00D66B28"/>
    <w:rsid w:val="00D66C5F"/>
    <w:rsid w:val="00D671CA"/>
    <w:rsid w:val="00D6722B"/>
    <w:rsid w:val="00D67E7F"/>
    <w:rsid w:val="00D7081D"/>
    <w:rsid w:val="00D716EE"/>
    <w:rsid w:val="00D724B7"/>
    <w:rsid w:val="00D72550"/>
    <w:rsid w:val="00D728D8"/>
    <w:rsid w:val="00D7294A"/>
    <w:rsid w:val="00D762D4"/>
    <w:rsid w:val="00D77687"/>
    <w:rsid w:val="00D80CCA"/>
    <w:rsid w:val="00D8310D"/>
    <w:rsid w:val="00D8399B"/>
    <w:rsid w:val="00D914E1"/>
    <w:rsid w:val="00D94184"/>
    <w:rsid w:val="00DA0167"/>
    <w:rsid w:val="00DA23CC"/>
    <w:rsid w:val="00DA3692"/>
    <w:rsid w:val="00DA3713"/>
    <w:rsid w:val="00DA5192"/>
    <w:rsid w:val="00DA7179"/>
    <w:rsid w:val="00DA75B9"/>
    <w:rsid w:val="00DA7B42"/>
    <w:rsid w:val="00DB23D8"/>
    <w:rsid w:val="00DB3893"/>
    <w:rsid w:val="00DB56E2"/>
    <w:rsid w:val="00DB6D46"/>
    <w:rsid w:val="00DB7E77"/>
    <w:rsid w:val="00DC0D17"/>
    <w:rsid w:val="00DC22B4"/>
    <w:rsid w:val="00DC31D7"/>
    <w:rsid w:val="00DC677A"/>
    <w:rsid w:val="00DC7002"/>
    <w:rsid w:val="00DC7BAB"/>
    <w:rsid w:val="00DD097E"/>
    <w:rsid w:val="00DD0D1C"/>
    <w:rsid w:val="00DD1AB3"/>
    <w:rsid w:val="00DD5338"/>
    <w:rsid w:val="00DD691C"/>
    <w:rsid w:val="00DE0D3E"/>
    <w:rsid w:val="00DE1652"/>
    <w:rsid w:val="00DE29A7"/>
    <w:rsid w:val="00DE334F"/>
    <w:rsid w:val="00DE3970"/>
    <w:rsid w:val="00DE40EF"/>
    <w:rsid w:val="00DE4685"/>
    <w:rsid w:val="00DE4FAC"/>
    <w:rsid w:val="00DE51F3"/>
    <w:rsid w:val="00DE5373"/>
    <w:rsid w:val="00DE6092"/>
    <w:rsid w:val="00DE626B"/>
    <w:rsid w:val="00DE75D3"/>
    <w:rsid w:val="00DE7644"/>
    <w:rsid w:val="00DF000E"/>
    <w:rsid w:val="00DF0E25"/>
    <w:rsid w:val="00DF192B"/>
    <w:rsid w:val="00DF2D26"/>
    <w:rsid w:val="00DF3456"/>
    <w:rsid w:val="00DF7655"/>
    <w:rsid w:val="00E01958"/>
    <w:rsid w:val="00E01AAA"/>
    <w:rsid w:val="00E029F9"/>
    <w:rsid w:val="00E02FB8"/>
    <w:rsid w:val="00E03A23"/>
    <w:rsid w:val="00E05545"/>
    <w:rsid w:val="00E069DA"/>
    <w:rsid w:val="00E06B3C"/>
    <w:rsid w:val="00E07241"/>
    <w:rsid w:val="00E13CA8"/>
    <w:rsid w:val="00E14327"/>
    <w:rsid w:val="00E15234"/>
    <w:rsid w:val="00E1597E"/>
    <w:rsid w:val="00E1671B"/>
    <w:rsid w:val="00E16AB2"/>
    <w:rsid w:val="00E17FE1"/>
    <w:rsid w:val="00E2117C"/>
    <w:rsid w:val="00E21FEC"/>
    <w:rsid w:val="00E26C76"/>
    <w:rsid w:val="00E27070"/>
    <w:rsid w:val="00E27BEB"/>
    <w:rsid w:val="00E30569"/>
    <w:rsid w:val="00E3096B"/>
    <w:rsid w:val="00E30F49"/>
    <w:rsid w:val="00E31F54"/>
    <w:rsid w:val="00E32129"/>
    <w:rsid w:val="00E324AC"/>
    <w:rsid w:val="00E3357D"/>
    <w:rsid w:val="00E33844"/>
    <w:rsid w:val="00E367D3"/>
    <w:rsid w:val="00E41051"/>
    <w:rsid w:val="00E443F4"/>
    <w:rsid w:val="00E45746"/>
    <w:rsid w:val="00E4611B"/>
    <w:rsid w:val="00E50048"/>
    <w:rsid w:val="00E531E3"/>
    <w:rsid w:val="00E5479B"/>
    <w:rsid w:val="00E563E9"/>
    <w:rsid w:val="00E57693"/>
    <w:rsid w:val="00E57876"/>
    <w:rsid w:val="00E57B02"/>
    <w:rsid w:val="00E62501"/>
    <w:rsid w:val="00E62DDA"/>
    <w:rsid w:val="00E65F89"/>
    <w:rsid w:val="00E66025"/>
    <w:rsid w:val="00E66CA0"/>
    <w:rsid w:val="00E70E89"/>
    <w:rsid w:val="00E711A4"/>
    <w:rsid w:val="00E7440B"/>
    <w:rsid w:val="00E746F8"/>
    <w:rsid w:val="00E77E0C"/>
    <w:rsid w:val="00E803F1"/>
    <w:rsid w:val="00E824D5"/>
    <w:rsid w:val="00E83D00"/>
    <w:rsid w:val="00E83FFF"/>
    <w:rsid w:val="00E8622D"/>
    <w:rsid w:val="00E86AEB"/>
    <w:rsid w:val="00E86D8E"/>
    <w:rsid w:val="00E8725F"/>
    <w:rsid w:val="00E87A29"/>
    <w:rsid w:val="00E916D0"/>
    <w:rsid w:val="00E91828"/>
    <w:rsid w:val="00E91C63"/>
    <w:rsid w:val="00E91F13"/>
    <w:rsid w:val="00E92465"/>
    <w:rsid w:val="00E92E8C"/>
    <w:rsid w:val="00E9323D"/>
    <w:rsid w:val="00E938D3"/>
    <w:rsid w:val="00E93D6F"/>
    <w:rsid w:val="00E958D6"/>
    <w:rsid w:val="00E97CF9"/>
    <w:rsid w:val="00EA0213"/>
    <w:rsid w:val="00EA04C4"/>
    <w:rsid w:val="00EA0670"/>
    <w:rsid w:val="00EA0C39"/>
    <w:rsid w:val="00EA1F21"/>
    <w:rsid w:val="00EA3BD4"/>
    <w:rsid w:val="00EA6A48"/>
    <w:rsid w:val="00EA6BDF"/>
    <w:rsid w:val="00EB038F"/>
    <w:rsid w:val="00EB3745"/>
    <w:rsid w:val="00EB7D05"/>
    <w:rsid w:val="00EC1290"/>
    <w:rsid w:val="00EC4283"/>
    <w:rsid w:val="00EC5AE2"/>
    <w:rsid w:val="00EC6F34"/>
    <w:rsid w:val="00EC789D"/>
    <w:rsid w:val="00ED0DF0"/>
    <w:rsid w:val="00ED0EF1"/>
    <w:rsid w:val="00ED11CB"/>
    <w:rsid w:val="00ED1A14"/>
    <w:rsid w:val="00ED3E74"/>
    <w:rsid w:val="00ED4D0D"/>
    <w:rsid w:val="00ED6382"/>
    <w:rsid w:val="00ED66CD"/>
    <w:rsid w:val="00ED77B8"/>
    <w:rsid w:val="00EE021A"/>
    <w:rsid w:val="00EE0B00"/>
    <w:rsid w:val="00EE4813"/>
    <w:rsid w:val="00EE4CA2"/>
    <w:rsid w:val="00EE5DFE"/>
    <w:rsid w:val="00EE785C"/>
    <w:rsid w:val="00EF11CF"/>
    <w:rsid w:val="00EF28F1"/>
    <w:rsid w:val="00EF33BE"/>
    <w:rsid w:val="00EF3947"/>
    <w:rsid w:val="00EF432F"/>
    <w:rsid w:val="00EF4523"/>
    <w:rsid w:val="00EF45DF"/>
    <w:rsid w:val="00EF4703"/>
    <w:rsid w:val="00EF4AF2"/>
    <w:rsid w:val="00EF5727"/>
    <w:rsid w:val="00EF7063"/>
    <w:rsid w:val="00EF7952"/>
    <w:rsid w:val="00F0086E"/>
    <w:rsid w:val="00F00C05"/>
    <w:rsid w:val="00F044FA"/>
    <w:rsid w:val="00F061EF"/>
    <w:rsid w:val="00F062F1"/>
    <w:rsid w:val="00F06768"/>
    <w:rsid w:val="00F129C0"/>
    <w:rsid w:val="00F132EE"/>
    <w:rsid w:val="00F16C70"/>
    <w:rsid w:val="00F177F7"/>
    <w:rsid w:val="00F17E24"/>
    <w:rsid w:val="00F204C6"/>
    <w:rsid w:val="00F20C2B"/>
    <w:rsid w:val="00F20D5F"/>
    <w:rsid w:val="00F237A2"/>
    <w:rsid w:val="00F24786"/>
    <w:rsid w:val="00F257B1"/>
    <w:rsid w:val="00F26D57"/>
    <w:rsid w:val="00F30251"/>
    <w:rsid w:val="00F306B6"/>
    <w:rsid w:val="00F31EE3"/>
    <w:rsid w:val="00F32819"/>
    <w:rsid w:val="00F328B6"/>
    <w:rsid w:val="00F33BA6"/>
    <w:rsid w:val="00F34FD4"/>
    <w:rsid w:val="00F36633"/>
    <w:rsid w:val="00F40428"/>
    <w:rsid w:val="00F40EE9"/>
    <w:rsid w:val="00F41F55"/>
    <w:rsid w:val="00F440B4"/>
    <w:rsid w:val="00F47232"/>
    <w:rsid w:val="00F474AB"/>
    <w:rsid w:val="00F4771C"/>
    <w:rsid w:val="00F479C6"/>
    <w:rsid w:val="00F47F66"/>
    <w:rsid w:val="00F50E86"/>
    <w:rsid w:val="00F523BD"/>
    <w:rsid w:val="00F527AA"/>
    <w:rsid w:val="00F52FCA"/>
    <w:rsid w:val="00F5496A"/>
    <w:rsid w:val="00F550FE"/>
    <w:rsid w:val="00F560DC"/>
    <w:rsid w:val="00F6080E"/>
    <w:rsid w:val="00F642D6"/>
    <w:rsid w:val="00F660CC"/>
    <w:rsid w:val="00F66229"/>
    <w:rsid w:val="00F67E9D"/>
    <w:rsid w:val="00F67FE0"/>
    <w:rsid w:val="00F7134C"/>
    <w:rsid w:val="00F71916"/>
    <w:rsid w:val="00F71A55"/>
    <w:rsid w:val="00F7200B"/>
    <w:rsid w:val="00F74124"/>
    <w:rsid w:val="00F74347"/>
    <w:rsid w:val="00F74F4B"/>
    <w:rsid w:val="00F757AE"/>
    <w:rsid w:val="00F82820"/>
    <w:rsid w:val="00F84512"/>
    <w:rsid w:val="00F84A9E"/>
    <w:rsid w:val="00F8585C"/>
    <w:rsid w:val="00F8790A"/>
    <w:rsid w:val="00F87B4B"/>
    <w:rsid w:val="00F900DC"/>
    <w:rsid w:val="00F90832"/>
    <w:rsid w:val="00F913F7"/>
    <w:rsid w:val="00F9365D"/>
    <w:rsid w:val="00F94E68"/>
    <w:rsid w:val="00F965F4"/>
    <w:rsid w:val="00F96A45"/>
    <w:rsid w:val="00F97D2D"/>
    <w:rsid w:val="00FA126A"/>
    <w:rsid w:val="00FA20D8"/>
    <w:rsid w:val="00FA23AA"/>
    <w:rsid w:val="00FA2808"/>
    <w:rsid w:val="00FA3D62"/>
    <w:rsid w:val="00FA42AD"/>
    <w:rsid w:val="00FA57F1"/>
    <w:rsid w:val="00FB3020"/>
    <w:rsid w:val="00FB3CD8"/>
    <w:rsid w:val="00FB41CF"/>
    <w:rsid w:val="00FB42C1"/>
    <w:rsid w:val="00FB53B8"/>
    <w:rsid w:val="00FB618C"/>
    <w:rsid w:val="00FB6727"/>
    <w:rsid w:val="00FB781F"/>
    <w:rsid w:val="00FC4AAB"/>
    <w:rsid w:val="00FC50CD"/>
    <w:rsid w:val="00FC5793"/>
    <w:rsid w:val="00FC607B"/>
    <w:rsid w:val="00FC6FAC"/>
    <w:rsid w:val="00FD0BA6"/>
    <w:rsid w:val="00FD29E6"/>
    <w:rsid w:val="00FD64D7"/>
    <w:rsid w:val="00FD7AB1"/>
    <w:rsid w:val="00FE038B"/>
    <w:rsid w:val="00FE19B8"/>
    <w:rsid w:val="00FE2183"/>
    <w:rsid w:val="00FE27A9"/>
    <w:rsid w:val="00FE3EDE"/>
    <w:rsid w:val="00FE7BB0"/>
    <w:rsid w:val="00FF006D"/>
    <w:rsid w:val="00FF06C8"/>
    <w:rsid w:val="00FF16F8"/>
    <w:rsid w:val="00FF2DF9"/>
    <w:rsid w:val="00FF3CD1"/>
    <w:rsid w:val="00FF40F7"/>
    <w:rsid w:val="00FF42B6"/>
    <w:rsid w:val="00FF43A6"/>
    <w:rsid w:val="00FF4697"/>
    <w:rsid w:val="00FF5A6C"/>
    <w:rsid w:val="00FF5D12"/>
    <w:rsid w:val="00FF66A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7B"/>
    <w:rPr>
      <w:rFonts w:ascii="Calibri" w:eastAsia="Times New Roman" w:hAnsi="Calibri" w:cs="Times New Roman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harun.pindzo</dc:creator>
  <cp:lastModifiedBy>Bojan Krejović</cp:lastModifiedBy>
  <cp:revision>11</cp:revision>
  <cp:lastPrinted>2018-07-03T10:08:00Z</cp:lastPrinted>
  <dcterms:created xsi:type="dcterms:W3CDTF">2018-06-04T07:24:00Z</dcterms:created>
  <dcterms:modified xsi:type="dcterms:W3CDTF">2018-07-18T06:31:00Z</dcterms:modified>
</cp:coreProperties>
</file>