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E8" w:rsidRPr="00771402" w:rsidRDefault="009F42E8" w:rsidP="009F42E8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  <w:bookmarkStart w:id="0" w:name="_GoBack"/>
      <w:bookmarkEnd w:id="0"/>
      <w:r w:rsidRPr="00771402">
        <w:rPr>
          <w:rFonts w:ascii="Times New Roman" w:hAnsi="Times New Roman" w:cs="Times New Roman"/>
          <w:b/>
          <w:sz w:val="28"/>
          <w:szCs w:val="28"/>
          <w:lang w:val="sr-Cyrl-BA"/>
        </w:rPr>
        <w:t>РЕПУБЛИКА СРПСКА</w:t>
      </w:r>
    </w:p>
    <w:p w:rsidR="009F42E8" w:rsidRPr="00771402" w:rsidRDefault="009F42E8" w:rsidP="009F42E8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771402">
        <w:rPr>
          <w:rFonts w:ascii="Times New Roman" w:hAnsi="Times New Roman" w:cs="Times New Roman"/>
          <w:b/>
          <w:sz w:val="28"/>
          <w:szCs w:val="28"/>
          <w:lang w:val="sr-Cyrl-BA"/>
        </w:rPr>
        <w:t>НАРОДНА СКУПШТИНА</w:t>
      </w:r>
    </w:p>
    <w:p w:rsidR="009F42E8" w:rsidRPr="00771402" w:rsidRDefault="009F42E8" w:rsidP="009F42E8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9F42E8" w:rsidRPr="00771402" w:rsidRDefault="009F42E8" w:rsidP="009F42E8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771402">
        <w:rPr>
          <w:rFonts w:ascii="Times New Roman" w:hAnsi="Times New Roman" w:cs="Times New Roman"/>
          <w:b/>
          <w:sz w:val="28"/>
          <w:szCs w:val="28"/>
          <w:lang w:val="sr-Cyrl-BA"/>
        </w:rPr>
        <w:t>Посланичка група Напредна Српска</w:t>
      </w:r>
    </w:p>
    <w:p w:rsidR="009F42E8" w:rsidRPr="00771402" w:rsidRDefault="009F42E8" w:rsidP="009F42E8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9F42E8" w:rsidRPr="00771402" w:rsidRDefault="009F42E8" w:rsidP="00771402">
      <w:pPr>
        <w:jc w:val="right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77140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                                                                                                                                                   НАЦРТ</w:t>
      </w:r>
    </w:p>
    <w:p w:rsidR="001C3915" w:rsidRPr="00771402" w:rsidRDefault="001C3915">
      <w:pPr>
        <w:rPr>
          <w:rFonts w:ascii="Times New Roman" w:hAnsi="Times New Roman" w:cs="Times New Roman"/>
          <w:b/>
          <w:sz w:val="28"/>
          <w:szCs w:val="28"/>
        </w:rPr>
      </w:pPr>
    </w:p>
    <w:p w:rsidR="009F42E8" w:rsidRPr="00771402" w:rsidRDefault="009F42E8">
      <w:pPr>
        <w:rPr>
          <w:rFonts w:ascii="Times New Roman" w:hAnsi="Times New Roman" w:cs="Times New Roman"/>
          <w:b/>
          <w:sz w:val="28"/>
          <w:szCs w:val="28"/>
        </w:rPr>
      </w:pPr>
    </w:p>
    <w:p w:rsidR="009F42E8" w:rsidRPr="00771402" w:rsidRDefault="009F42E8">
      <w:pPr>
        <w:rPr>
          <w:rFonts w:ascii="Times New Roman" w:hAnsi="Times New Roman" w:cs="Times New Roman"/>
          <w:b/>
          <w:sz w:val="28"/>
          <w:szCs w:val="28"/>
        </w:rPr>
      </w:pPr>
    </w:p>
    <w:p w:rsidR="009F42E8" w:rsidRPr="00771402" w:rsidRDefault="009F42E8">
      <w:pPr>
        <w:rPr>
          <w:rFonts w:ascii="Times New Roman" w:hAnsi="Times New Roman" w:cs="Times New Roman"/>
          <w:b/>
          <w:sz w:val="28"/>
          <w:szCs w:val="28"/>
        </w:rPr>
      </w:pPr>
    </w:p>
    <w:p w:rsidR="009F42E8" w:rsidRPr="00771402" w:rsidRDefault="009F42E8">
      <w:pPr>
        <w:rPr>
          <w:rFonts w:ascii="Times New Roman" w:hAnsi="Times New Roman" w:cs="Times New Roman"/>
          <w:b/>
          <w:sz w:val="28"/>
          <w:szCs w:val="28"/>
        </w:rPr>
      </w:pPr>
    </w:p>
    <w:p w:rsidR="00BC67B5" w:rsidRPr="00771402" w:rsidRDefault="00BC67B5">
      <w:pPr>
        <w:rPr>
          <w:rFonts w:ascii="Times New Roman" w:hAnsi="Times New Roman" w:cs="Times New Roman"/>
          <w:b/>
          <w:sz w:val="28"/>
          <w:szCs w:val="28"/>
        </w:rPr>
      </w:pPr>
    </w:p>
    <w:p w:rsidR="00BC67B5" w:rsidRPr="00771402" w:rsidRDefault="00BC67B5">
      <w:pPr>
        <w:rPr>
          <w:rFonts w:ascii="Times New Roman" w:hAnsi="Times New Roman" w:cs="Times New Roman"/>
          <w:b/>
          <w:sz w:val="28"/>
          <w:szCs w:val="28"/>
        </w:rPr>
      </w:pPr>
    </w:p>
    <w:p w:rsidR="00BC67B5" w:rsidRPr="00771402" w:rsidRDefault="00BC67B5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BC67B5" w:rsidRPr="00771402" w:rsidRDefault="00BC67B5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9F42E8" w:rsidRPr="00771402" w:rsidRDefault="009F42E8">
      <w:pPr>
        <w:rPr>
          <w:rFonts w:ascii="Times New Roman" w:hAnsi="Times New Roman" w:cs="Times New Roman"/>
          <w:b/>
          <w:sz w:val="28"/>
          <w:szCs w:val="28"/>
        </w:rPr>
      </w:pPr>
    </w:p>
    <w:p w:rsidR="009F42E8" w:rsidRPr="00771402" w:rsidRDefault="009F42E8" w:rsidP="009F42E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771402">
        <w:rPr>
          <w:rFonts w:ascii="Times New Roman" w:hAnsi="Times New Roman" w:cs="Times New Roman"/>
          <w:b/>
          <w:sz w:val="28"/>
          <w:szCs w:val="28"/>
          <w:lang w:val="sr-Cyrl-BA"/>
        </w:rPr>
        <w:t>ЗАКОН</w:t>
      </w:r>
    </w:p>
    <w:p w:rsidR="009F42E8" w:rsidRPr="00771402" w:rsidRDefault="00457CA9" w:rsidP="009F42E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771402">
        <w:rPr>
          <w:rFonts w:ascii="Times New Roman" w:hAnsi="Times New Roman" w:cs="Times New Roman"/>
          <w:b/>
          <w:sz w:val="28"/>
          <w:szCs w:val="28"/>
          <w:lang w:val="sr-Cyrl-BA"/>
        </w:rPr>
        <w:t>О ИЗМЈЕН</w:t>
      </w:r>
      <w:r w:rsidRPr="00771402">
        <w:rPr>
          <w:rFonts w:ascii="Times New Roman" w:hAnsi="Times New Roman" w:cs="Times New Roman"/>
          <w:b/>
          <w:sz w:val="28"/>
          <w:szCs w:val="28"/>
        </w:rPr>
        <w:t xml:space="preserve">AMA </w:t>
      </w:r>
      <w:r w:rsidR="009F42E8" w:rsidRPr="00771402">
        <w:rPr>
          <w:rFonts w:ascii="Times New Roman" w:hAnsi="Times New Roman" w:cs="Times New Roman"/>
          <w:b/>
          <w:sz w:val="28"/>
          <w:szCs w:val="28"/>
          <w:lang w:val="sr-Cyrl-BA"/>
        </w:rPr>
        <w:t>ЗАКОНА О СТАТУСУ ФУНКЦИОНЕРА ЈЕДИНИЦА ЛОКАЛНЕ САМОУПРАВЕ</w:t>
      </w:r>
    </w:p>
    <w:p w:rsidR="009F42E8" w:rsidRPr="00771402" w:rsidRDefault="009F42E8" w:rsidP="009F42E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9F42E8" w:rsidRPr="00771402" w:rsidRDefault="009F42E8" w:rsidP="009F42E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9F42E8" w:rsidRPr="00771402" w:rsidRDefault="009F42E8" w:rsidP="009F42E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9F42E8" w:rsidRPr="00771402" w:rsidRDefault="009F42E8" w:rsidP="009F42E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9F42E8" w:rsidRPr="00771402" w:rsidRDefault="009F42E8" w:rsidP="009F42E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9F42E8" w:rsidRPr="00771402" w:rsidRDefault="009F42E8" w:rsidP="009F42E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9F42E8" w:rsidRPr="00771402" w:rsidRDefault="009F42E8" w:rsidP="009F42E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9F42E8" w:rsidRPr="00771402" w:rsidRDefault="009F42E8" w:rsidP="009F42E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9F42E8" w:rsidRPr="00771402" w:rsidRDefault="009F42E8" w:rsidP="009F42E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9F42E8" w:rsidRPr="00771402" w:rsidRDefault="009F42E8" w:rsidP="009F42E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9F42E8" w:rsidRPr="00771402" w:rsidRDefault="009F42E8" w:rsidP="009F42E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9F42E8" w:rsidRPr="00771402" w:rsidRDefault="009F42E8" w:rsidP="009F42E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9F42E8" w:rsidRPr="00771402" w:rsidRDefault="009F42E8" w:rsidP="009F42E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9F42E8" w:rsidRPr="00771402" w:rsidRDefault="009F42E8" w:rsidP="009F42E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A1411" w:rsidRPr="00771402" w:rsidRDefault="009F42E8" w:rsidP="009F42E8">
      <w:pPr>
        <w:rPr>
          <w:rFonts w:ascii="Times New Roman" w:hAnsi="Times New Roman" w:cs="Times New Roman"/>
          <w:b/>
          <w:sz w:val="28"/>
          <w:szCs w:val="28"/>
        </w:rPr>
      </w:pPr>
      <w:r w:rsidRPr="00771402">
        <w:rPr>
          <w:rFonts w:ascii="Times New Roman" w:hAnsi="Times New Roman" w:cs="Times New Roman"/>
          <w:b/>
          <w:sz w:val="28"/>
          <w:szCs w:val="28"/>
          <w:lang w:val="sr-Cyrl-BA"/>
        </w:rPr>
        <w:t>Бања Лука, март 2016.</w:t>
      </w:r>
      <w:r w:rsidR="00771402" w:rsidRPr="0077140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BC67B5" w:rsidRPr="00771402">
        <w:rPr>
          <w:rFonts w:ascii="Times New Roman" w:hAnsi="Times New Roman" w:cs="Times New Roman"/>
          <w:b/>
          <w:sz w:val="28"/>
          <w:szCs w:val="28"/>
          <w:lang w:val="sr-Cyrl-BA"/>
        </w:rPr>
        <w:t>годин</w:t>
      </w:r>
      <w:r w:rsidR="00BC67B5" w:rsidRPr="00771402">
        <w:rPr>
          <w:rFonts w:ascii="Times New Roman" w:hAnsi="Times New Roman" w:cs="Times New Roman"/>
          <w:b/>
          <w:sz w:val="28"/>
          <w:szCs w:val="28"/>
        </w:rPr>
        <w:t>e</w:t>
      </w:r>
    </w:p>
    <w:p w:rsidR="001A1411" w:rsidRPr="00771402" w:rsidRDefault="001A1411" w:rsidP="009F42E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1177B" w:rsidRPr="00771402" w:rsidRDefault="0091177B" w:rsidP="007714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1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771402"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>Нацрт</w:t>
      </w:r>
    </w:p>
    <w:p w:rsidR="0091177B" w:rsidRPr="00771402" w:rsidRDefault="0091177B" w:rsidP="0091177B">
      <w:pPr>
        <w:rPr>
          <w:rFonts w:ascii="Times New Roman" w:hAnsi="Times New Roman" w:cs="Times New Roman"/>
          <w:b/>
          <w:sz w:val="24"/>
          <w:szCs w:val="24"/>
        </w:rPr>
      </w:pPr>
    </w:p>
    <w:p w:rsidR="0058387D" w:rsidRPr="00771402" w:rsidRDefault="0058387D" w:rsidP="0058387D">
      <w:pPr>
        <w:rPr>
          <w:rFonts w:ascii="Times New Roman" w:hAnsi="Times New Roman" w:cs="Times New Roman"/>
          <w:sz w:val="24"/>
          <w:szCs w:val="24"/>
        </w:rPr>
      </w:pPr>
    </w:p>
    <w:p w:rsidR="004010F3" w:rsidRPr="00771402" w:rsidRDefault="00457CA9" w:rsidP="00457CA9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>ЗАКОН</w:t>
      </w:r>
    </w:p>
    <w:p w:rsidR="004010F3" w:rsidRPr="00771402" w:rsidRDefault="00457CA9" w:rsidP="004010F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>ИЗМЈЕНАМА</w:t>
      </w:r>
      <w:r w:rsidR="004010F3"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ЗАКОНА О СТАТУСУ ФУНКЦИОНЕРА ЈЕДИНИЦА ЛОКАЛНЕ САМОУПРАВЕ</w:t>
      </w:r>
    </w:p>
    <w:p w:rsidR="004010F3" w:rsidRPr="00771402" w:rsidRDefault="004010F3" w:rsidP="004010F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8387D" w:rsidRPr="00771402" w:rsidRDefault="0058387D" w:rsidP="004010F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010F3" w:rsidRPr="00771402" w:rsidRDefault="00275C4C" w:rsidP="004010F3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>Члан 1.</w:t>
      </w:r>
    </w:p>
    <w:p w:rsidR="00275C4C" w:rsidRPr="00771402" w:rsidRDefault="00275C4C" w:rsidP="004010F3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41C2B" w:rsidRPr="00771402" w:rsidRDefault="00275C4C" w:rsidP="007714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>У Закону о статусу функционера јединица локалне самоуправе („Службени гласник Републике Српске</w:t>
      </w:r>
      <w:r w:rsidR="0091177B" w:rsidRPr="00771402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241C2B" w:rsidRPr="00771402">
        <w:rPr>
          <w:rFonts w:ascii="Times New Roman" w:hAnsi="Times New Roman" w:cs="Times New Roman"/>
          <w:sz w:val="24"/>
          <w:szCs w:val="24"/>
          <w:lang w:val="sr-Cyrl-BA"/>
        </w:rPr>
        <w:t>бр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C67B5"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96/05</w:t>
      </w:r>
      <w:r w:rsidR="00DB79D1"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и 98/13</w:t>
      </w:r>
      <w:r w:rsidR="00BC67B5" w:rsidRPr="00771402">
        <w:rPr>
          <w:rFonts w:ascii="Times New Roman" w:hAnsi="Times New Roman" w:cs="Times New Roman"/>
          <w:sz w:val="24"/>
          <w:szCs w:val="24"/>
          <w:lang w:val="sr-Cyrl-BA"/>
        </w:rPr>
        <w:t>) ч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лан</w:t>
      </w:r>
      <w:r w:rsidR="00241C2B"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28.</w:t>
      </w:r>
      <w:r w:rsidR="00457CA9"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брише </w:t>
      </w:r>
      <w:r w:rsidR="00241C2B"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се. </w:t>
      </w:r>
    </w:p>
    <w:p w:rsidR="00C31073" w:rsidRPr="00771402" w:rsidRDefault="00C31073" w:rsidP="00275C4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75C4C" w:rsidRPr="00771402" w:rsidRDefault="00457CA9" w:rsidP="00275C4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Члан 2.</w:t>
      </w:r>
    </w:p>
    <w:p w:rsidR="00457CA9" w:rsidRPr="00771402" w:rsidRDefault="00457CA9" w:rsidP="00275C4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57CA9" w:rsidRPr="00771402" w:rsidRDefault="00457CA9" w:rsidP="00275C4C">
      <w:pPr>
        <w:jc w:val="both"/>
        <w:rPr>
          <w:rFonts w:ascii="Times New Roman" w:hAnsi="Times New Roman" w:cs="Times New Roman"/>
          <w:sz w:val="24"/>
          <w:szCs w:val="24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>Члан 29. брише се.</w:t>
      </w:r>
    </w:p>
    <w:p w:rsidR="00664422" w:rsidRPr="00771402" w:rsidRDefault="00664422" w:rsidP="00275C4C">
      <w:pPr>
        <w:jc w:val="both"/>
        <w:rPr>
          <w:rFonts w:ascii="Times New Roman" w:hAnsi="Times New Roman" w:cs="Times New Roman"/>
          <w:sz w:val="24"/>
          <w:szCs w:val="24"/>
        </w:rPr>
      </w:pPr>
      <w:r w:rsidRPr="0077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C4C" w:rsidRPr="00771402" w:rsidRDefault="00457CA9" w:rsidP="00275C4C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>Члан 3</w:t>
      </w:r>
      <w:r w:rsidR="00275C4C" w:rsidRPr="00771402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C67B5" w:rsidRPr="00771402" w:rsidRDefault="00BC67B5" w:rsidP="0077140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75C4C" w:rsidRPr="00771402" w:rsidRDefault="00275C4C" w:rsidP="007714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Овај закон ступа на снагу осмог дана од дана објављивања у „Службеном гласнику Републике Српске“. </w:t>
      </w:r>
    </w:p>
    <w:p w:rsidR="002439DA" w:rsidRPr="00771402" w:rsidRDefault="002439DA" w:rsidP="00275C4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2439DA" w:rsidRPr="00771402" w:rsidRDefault="002439DA" w:rsidP="00275C4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8387D" w:rsidRPr="00771402" w:rsidRDefault="0058387D" w:rsidP="00275C4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8387D" w:rsidRPr="00771402" w:rsidRDefault="0058387D" w:rsidP="00275C4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8387D" w:rsidRPr="00771402" w:rsidRDefault="0058387D" w:rsidP="00275C4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8387D" w:rsidRPr="00771402" w:rsidRDefault="0058387D" w:rsidP="00275C4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8387D" w:rsidRPr="00771402" w:rsidRDefault="0058387D" w:rsidP="00275C4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771402" w:rsidRDefault="0058387D" w:rsidP="0058387D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Број:                                                                                                                          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58387D" w:rsidRPr="00771402" w:rsidRDefault="00771402" w:rsidP="0058387D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</w:t>
      </w:r>
      <w:r w:rsidR="0058387D" w:rsidRPr="00771402">
        <w:rPr>
          <w:rFonts w:ascii="Times New Roman" w:hAnsi="Times New Roman" w:cs="Times New Roman"/>
          <w:sz w:val="24"/>
          <w:szCs w:val="24"/>
          <w:lang w:val="sr-Cyrl-BA"/>
        </w:rPr>
        <w:t>ПРЕДСЈЕДНИК</w:t>
      </w:r>
    </w:p>
    <w:p w:rsidR="0058387D" w:rsidRPr="00771402" w:rsidRDefault="0058387D" w:rsidP="0058387D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НАРОДНЕ СКУПШТИНЕ</w:t>
      </w:r>
    </w:p>
    <w:p w:rsidR="0058387D" w:rsidRPr="00771402" w:rsidRDefault="0058387D" w:rsidP="0058387D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>Датум:                                                                                                 Недељко Чубриловић</w:t>
      </w:r>
    </w:p>
    <w:p w:rsidR="0058387D" w:rsidRPr="00771402" w:rsidRDefault="0058387D" w:rsidP="00275C4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8387D" w:rsidRPr="00771402" w:rsidRDefault="0058387D" w:rsidP="00275C4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8387D" w:rsidRPr="00771402" w:rsidRDefault="0058387D" w:rsidP="00275C4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8387D" w:rsidRPr="00771402" w:rsidRDefault="0058387D" w:rsidP="00275C4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8387D" w:rsidRPr="00771402" w:rsidRDefault="0058387D" w:rsidP="00275C4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4010F3" w:rsidRPr="00771402" w:rsidRDefault="004010F3" w:rsidP="004010F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61672" w:rsidRPr="00771402" w:rsidRDefault="006F07AB" w:rsidP="004010F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ОБРАЗЛОЖЕЊЕ</w:t>
      </w:r>
    </w:p>
    <w:p w:rsidR="006F07AB" w:rsidRPr="00771402" w:rsidRDefault="009720BD" w:rsidP="004010F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>НАЦРТА</w:t>
      </w:r>
      <w:r w:rsidR="0091177B"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ЗАКОНА О ИЗМЈЕНАМА</w:t>
      </w:r>
      <w:r w:rsidR="006F07AB"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ЗАКОНА О СТАТУСУ ФУНКЦИОНЕРА ЈЕДИНИЦА ЛОКАЛНЕ САМОУПРАВЕ</w:t>
      </w:r>
    </w:p>
    <w:p w:rsidR="00561672" w:rsidRDefault="00561672" w:rsidP="004010F3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2C58CE" w:rsidRPr="002C58CE" w:rsidRDefault="002C58CE" w:rsidP="004010F3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CF6471" w:rsidRPr="00771402" w:rsidRDefault="00366695" w:rsidP="0036669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proofErr w:type="gramStart"/>
      <w:r w:rsidRPr="0077140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УСТАВНИ</w:t>
      </w:r>
      <w:proofErr w:type="gramEnd"/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ОСНОВ</w:t>
      </w:r>
    </w:p>
    <w:p w:rsidR="00E6408B" w:rsidRDefault="00E6408B" w:rsidP="00E640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6408B" w:rsidRDefault="00E6408B" w:rsidP="00E640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E6408B">
        <w:rPr>
          <w:rFonts w:ascii="Times New Roman" w:hAnsi="Times New Roman" w:cs="Times New Roman"/>
          <w:sz w:val="24"/>
          <w:szCs w:val="24"/>
          <w:lang w:val="sr-Cyrl-BA"/>
        </w:rPr>
        <w:t>ставни основ за доношење овог закона садржан је у Амандману XXXII тачка 12. на члан 68. Устава Републике Српске, према којем Република уређује и обезбјеђује, између осталог, радне односе, запошљавање, социјално осигурање и друге облике социјалне заштите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6408B" w:rsidRPr="00D64D2E" w:rsidRDefault="00E6408B" w:rsidP="00E6408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D64D2E">
        <w:rPr>
          <w:rFonts w:ascii="Times New Roman" w:hAnsi="Times New Roman" w:cs="Times New Roman"/>
          <w:sz w:val="24"/>
          <w:szCs w:val="24"/>
          <w:lang w:val="sr-Cyrl-BA"/>
        </w:rPr>
        <w:t>Чланом 70. тачка 2.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64D2E">
        <w:rPr>
          <w:rFonts w:ascii="Times New Roman" w:hAnsi="Times New Roman" w:cs="Times New Roman"/>
          <w:sz w:val="24"/>
          <w:szCs w:val="24"/>
          <w:lang w:val="sr-Cyrl-BA"/>
        </w:rPr>
        <w:t>Устава Републике Српске прописано је да Народна скупштина доноси законе, друге прописе и опште акте.</w:t>
      </w:r>
    </w:p>
    <w:p w:rsidR="00366695" w:rsidRPr="00771402" w:rsidRDefault="00366695" w:rsidP="0036669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366695" w:rsidRPr="00771402" w:rsidRDefault="00366695" w:rsidP="0036669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proofErr w:type="gramStart"/>
      <w:r w:rsidRPr="00771402">
        <w:rPr>
          <w:rFonts w:ascii="Times New Roman" w:hAnsi="Times New Roman" w:cs="Times New Roman"/>
          <w:b/>
          <w:sz w:val="24"/>
          <w:szCs w:val="24"/>
        </w:rPr>
        <w:t>II</w:t>
      </w:r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УСКЛАЂЕНОСТ</w:t>
      </w:r>
      <w:proofErr w:type="gramEnd"/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СА УСТАВОМ, ПРАВНИМ СИСТЕМОМ И ПРАВИЛИМА НОРМАТИВНО ПРАВНЕ ТЕХНИКЕ</w:t>
      </w:r>
    </w:p>
    <w:p w:rsidR="00E6408B" w:rsidRDefault="00E6408B" w:rsidP="00E6408B">
      <w:pPr>
        <w:spacing w:line="240" w:lineRule="auto"/>
        <w:ind w:firstLine="720"/>
        <w:jc w:val="both"/>
        <w:rPr>
          <w:rFonts w:ascii="Calibri" w:eastAsia="Times New Roman" w:hAnsi="Calibri" w:cs="Calibri"/>
          <w:b/>
          <w:lang w:val="bs-Cyrl-BA"/>
        </w:rPr>
      </w:pPr>
    </w:p>
    <w:p w:rsidR="00E6408B" w:rsidRPr="00E6408B" w:rsidRDefault="00E6408B" w:rsidP="00E640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6408B">
        <w:rPr>
          <w:rFonts w:ascii="Times New Roman" w:hAnsi="Times New Roman" w:cs="Times New Roman"/>
          <w:sz w:val="24"/>
          <w:szCs w:val="24"/>
          <w:lang w:val="sr-Cyrl-BA"/>
        </w:rPr>
        <w:t xml:space="preserve">Према Мишљењу Републичког секретаријата за законодавство број: 22/01-021-239/16 од 22. марта 2016. године, уставни основ за доношење овог закона садржан је у Амандману XXXII тачка 12. на члан 68. Устава Републике Српске, према којем Република уређује и обезбјеђује, између осталог, радне односе, запошљавање, социјално осигурање и друге облике социјалне заштите и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</w:t>
      </w:r>
      <w:r w:rsidRPr="00E6408B">
        <w:rPr>
          <w:rFonts w:ascii="Times New Roman" w:hAnsi="Times New Roman" w:cs="Times New Roman"/>
          <w:sz w:val="24"/>
          <w:szCs w:val="24"/>
          <w:lang w:val="sr-Cyrl-BA"/>
        </w:rPr>
        <w:t>члану 70. тачка 2, према којем Народна скупштина доноси законе, друге прописе и опште акте.</w:t>
      </w:r>
    </w:p>
    <w:p w:rsidR="00E6408B" w:rsidRPr="00E6408B" w:rsidRDefault="00E6408B" w:rsidP="00E640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6408B">
        <w:rPr>
          <w:rFonts w:ascii="Times New Roman" w:hAnsi="Times New Roman" w:cs="Times New Roman"/>
          <w:sz w:val="24"/>
          <w:szCs w:val="24"/>
          <w:lang w:val="sr-Cyrl-BA"/>
        </w:rPr>
        <w:t>Амандманом XXXVIII на члан 76. Устава републике Српске и чланом 190. Пословника Народне скупштине дато је право да законе, друге прописе и опште акате предлажe предсједник Републике, Влада, сваки народни посланик или најмање 3.000 бирача.</w:t>
      </w:r>
    </w:p>
    <w:p w:rsidR="00E6408B" w:rsidRPr="00E6408B" w:rsidRDefault="00E6408B" w:rsidP="00E640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6408B">
        <w:rPr>
          <w:rFonts w:ascii="Times New Roman" w:hAnsi="Times New Roman" w:cs="Times New Roman"/>
          <w:sz w:val="24"/>
          <w:szCs w:val="24"/>
          <w:lang w:val="sr-Cyrl-BA"/>
        </w:rPr>
        <w:t>Законом о статусу функционера јединица локалне самоуправе („Службени гласник Републике Српске“, бр. 96/05 и 98/13) уређена су статусна питања функционера јединице локалне самоуправе која се односе на избор, опозив, овлашћења, одговорност, неспојивост, плате, етички кодекс, право по основу радног односа, као и права по престанку функције. Тако је чланом 28. Закона прописано да функци</w:t>
      </w: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Pr="00E6408B">
        <w:rPr>
          <w:rFonts w:ascii="Times New Roman" w:hAnsi="Times New Roman" w:cs="Times New Roman"/>
          <w:sz w:val="24"/>
          <w:szCs w:val="24"/>
          <w:lang w:val="sr-Cyrl-BA"/>
        </w:rPr>
        <w:t>нер јединице локалне самоуправе, по престанку функције има право на накнаду плате у трајању од шест мјесеци у висини плате коју је имао у вријеме престанка функције.</w:t>
      </w:r>
    </w:p>
    <w:p w:rsidR="00E6408B" w:rsidRPr="00E6408B" w:rsidRDefault="00E6408B" w:rsidP="00E640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6408B">
        <w:rPr>
          <w:rFonts w:ascii="Times New Roman" w:hAnsi="Times New Roman" w:cs="Times New Roman"/>
          <w:sz w:val="24"/>
          <w:szCs w:val="24"/>
          <w:lang w:val="sr-Cyrl-BA"/>
        </w:rPr>
        <w:t>Предложеним измјенама Закона предвиђа се брисање чл. 28. и 29. којима су регулисана права функционера јединица локалне самоуправе након престанка функције.</w:t>
      </w:r>
    </w:p>
    <w:p w:rsidR="00E6408B" w:rsidRPr="00E6408B" w:rsidRDefault="00E6408B" w:rsidP="00E640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6408B">
        <w:rPr>
          <w:rFonts w:ascii="Times New Roman" w:hAnsi="Times New Roman" w:cs="Times New Roman"/>
          <w:sz w:val="24"/>
          <w:szCs w:val="24"/>
          <w:lang w:val="sr-Cyrl-BA"/>
        </w:rPr>
        <w:t xml:space="preserve">Предлагач је у складу са чланом 41. Правила за израду закона и других прописа Републике Српске („Службени гласник Републике Српске“, број 24/14) у образложењу Закона навео разлоге за доношење овог закона. </w:t>
      </w:r>
    </w:p>
    <w:p w:rsidR="00E6408B" w:rsidRPr="00E6408B" w:rsidRDefault="00E6408B" w:rsidP="00E640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6408B">
        <w:rPr>
          <w:rFonts w:ascii="Times New Roman" w:hAnsi="Times New Roman" w:cs="Times New Roman"/>
          <w:sz w:val="24"/>
          <w:szCs w:val="24"/>
          <w:lang w:val="sr-Cyrl-BA"/>
        </w:rPr>
        <w:t xml:space="preserve">Разматрајући предметни Закон овај секретаријат није се упуштао у оцјену цјелисходности понуђеног законског рјешења, јер је то у надлежности законодавца, већ је </w:t>
      </w:r>
      <w:r w:rsidRPr="00E6408B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размотрио Закон у погледу уставног основа за његово доношење и усаглашеност Закона са Правилима за израду закона и других прописа Републике Српске. С тим у вези, констатовано је да предложени Закон није у цијелости усаглашен са Правилима у погледу пренумерације чланова, па се у том правц</w:t>
      </w:r>
      <w:r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E6408B">
        <w:rPr>
          <w:rFonts w:ascii="Times New Roman" w:hAnsi="Times New Roman" w:cs="Times New Roman"/>
          <w:sz w:val="24"/>
          <w:szCs w:val="24"/>
          <w:lang w:val="sr-Cyrl-BA"/>
        </w:rPr>
        <w:t xml:space="preserve"> скреће пажња предлагачу.</w:t>
      </w:r>
    </w:p>
    <w:p w:rsidR="00E6408B" w:rsidRPr="00E6408B" w:rsidRDefault="00E6408B" w:rsidP="00E640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6408B">
        <w:rPr>
          <w:rFonts w:ascii="Times New Roman" w:hAnsi="Times New Roman" w:cs="Times New Roman"/>
          <w:sz w:val="24"/>
          <w:szCs w:val="24"/>
          <w:lang w:val="sr-Cyrl-BA"/>
        </w:rPr>
        <w:t xml:space="preserve">Овај секретаријат је мишљења да о предложеном Закону треба прибавити мишљење Министарства управе и локалне самоуправе и Министарства финансија. </w:t>
      </w:r>
    </w:p>
    <w:p w:rsidR="00C31073" w:rsidRDefault="00C31073" w:rsidP="0036669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633B01" w:rsidRPr="00771402" w:rsidRDefault="00633B01" w:rsidP="0036669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31073" w:rsidRPr="00771402" w:rsidRDefault="00C31073" w:rsidP="00C31073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>II</w:t>
      </w:r>
      <w:r w:rsidRPr="00771402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771402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</w:t>
      </w:r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>УСКЛАЂЕНОСТ СА ПРАВНИМ ПОРЕТКОМ ЕВРОПСКЕ УНИЈЕ</w:t>
      </w:r>
    </w:p>
    <w:p w:rsidR="00C31073" w:rsidRDefault="00C31073" w:rsidP="00C31073">
      <w:pPr>
        <w:rPr>
          <w:rFonts w:ascii="Times New Roman" w:hAnsi="Times New Roman" w:cs="Times New Roman"/>
          <w:b/>
          <w:sz w:val="24"/>
          <w:szCs w:val="24"/>
        </w:rPr>
      </w:pPr>
    </w:p>
    <w:p w:rsidR="00633B01" w:rsidRPr="00633B01" w:rsidRDefault="00633B01" w:rsidP="00FE45BA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3B01">
        <w:rPr>
          <w:rFonts w:ascii="Times New Roman" w:hAnsi="Times New Roman" w:cs="Times New Roman"/>
          <w:sz w:val="24"/>
          <w:szCs w:val="24"/>
          <w:lang w:val="sr-Cyrl-BA"/>
        </w:rPr>
        <w:t xml:space="preserve">Према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мишљењу Министарства за економске односе и регионалну сарадњу број: 17.03-011-103/16 од 23.марта 2016.године, након увида у прописе Европске уније и анализе одредаба Нацрта закона о измјенама Закона о статусу функционера јединица локалне самоуправе, није установљено да </w:t>
      </w:r>
      <w:r>
        <w:rPr>
          <w:rFonts w:ascii="Times New Roman" w:hAnsi="Times New Roman" w:cs="Times New Roman"/>
          <w:sz w:val="24"/>
          <w:szCs w:val="24"/>
        </w:rPr>
        <w:t xml:space="preserve">EU acquis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садржи изворе који су релевантни за предмет уређивања достављеног Нацрта због чега у Изјави о усклађености стоји оцјена „непримјењиво“. </w:t>
      </w:r>
    </w:p>
    <w:p w:rsidR="00633B01" w:rsidRPr="00633B01" w:rsidRDefault="00633B01" w:rsidP="00C31073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F6471" w:rsidRPr="00771402" w:rsidRDefault="00CF6471" w:rsidP="00401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471" w:rsidRPr="00771402" w:rsidRDefault="00D74E96" w:rsidP="00BC75D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1402">
        <w:rPr>
          <w:rFonts w:ascii="Times New Roman" w:hAnsi="Times New Roman" w:cs="Times New Roman"/>
          <w:b/>
          <w:sz w:val="24"/>
          <w:szCs w:val="24"/>
        </w:rPr>
        <w:t>I</w:t>
      </w:r>
      <w:r w:rsidRPr="00771402">
        <w:rPr>
          <w:rFonts w:ascii="Times New Roman" w:hAnsi="Times New Roman" w:cs="Times New Roman"/>
          <w:b/>
          <w:sz w:val="24"/>
          <w:szCs w:val="24"/>
          <w:lang w:val="sr-Latn-BA"/>
        </w:rPr>
        <w:t>V</w:t>
      </w:r>
      <w:r w:rsidR="00366695"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="00BC75D5"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>РАЗЛОЗИ</w:t>
      </w:r>
      <w:proofErr w:type="gramEnd"/>
      <w:r w:rsidR="00BC75D5"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ЗА ДОНОШЕЊЕ ЗАКОНА</w:t>
      </w:r>
    </w:p>
    <w:p w:rsidR="00BC75D5" w:rsidRPr="00771402" w:rsidRDefault="00BC75D5" w:rsidP="00BC75D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A4AA7" w:rsidRPr="00771402" w:rsidRDefault="004A4AA7" w:rsidP="007714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>Закон о статусу функционер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а јединица локалне самоуправе (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>„Службени гласник Републике Српске</w:t>
      </w:r>
      <w:r w:rsidR="00C31073" w:rsidRPr="00771402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31073" w:rsidRPr="00771402">
        <w:rPr>
          <w:rFonts w:ascii="Times New Roman" w:hAnsi="Times New Roman" w:cs="Times New Roman"/>
          <w:sz w:val="24"/>
          <w:szCs w:val="24"/>
          <w:lang w:val="sr-Cyrl-BA"/>
        </w:rPr>
        <w:t>бр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C31073"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96/05 и 98/13) 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>уређује статусна питања функционера јединица локалне самоуправе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која се односе на: избор, опозив; овлашћења функционера; одговорност; неспојивост; плате функционера; етички кодекс; право по основу радног односа и престанку функције; као и надзор над примјеном одредаба 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З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>акона. Чланом 28. став 1. наведеног закона регулисано је да функционер по престанку функције има право на плату у трајању од шест мјесеци у висини коју је имао у вријеме престанка функције. Изузетно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ово право може се проду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ж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>ити још шест мјесеци</w:t>
      </w:r>
      <w:r w:rsidR="00E6408B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уколико функционер у том року оств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>рује право на пензију. Право из ст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1. и 2. наведеног члана престаје заснивањем радног од</w:t>
      </w:r>
      <w:r w:rsidR="00E6408B">
        <w:rPr>
          <w:rFonts w:ascii="Times New Roman" w:hAnsi="Times New Roman" w:cs="Times New Roman"/>
          <w:sz w:val="24"/>
          <w:szCs w:val="24"/>
          <w:lang w:val="sr-Cyrl-BA"/>
        </w:rPr>
        <w:t>н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>оса или стицањем права на пензију према прописима о пензијско-инвалидском осигурању. Функционер наведена права из овог члана остварује код органа у ко</w:t>
      </w:r>
      <w:r w:rsidR="00E6408B">
        <w:rPr>
          <w:rFonts w:ascii="Times New Roman" w:hAnsi="Times New Roman" w:cs="Times New Roman"/>
          <w:sz w:val="24"/>
          <w:szCs w:val="24"/>
          <w:lang w:val="sr-Cyrl-BA"/>
        </w:rPr>
        <w:t>је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м је радио у тренутку престанка функције. </w:t>
      </w:r>
    </w:p>
    <w:p w:rsidR="004A4AA7" w:rsidRPr="00771402" w:rsidRDefault="004A4AA7" w:rsidP="007714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У члану 29. регулисано је да функционер који буде разријешен функције по основу одговорнотси за кривично дјело за које му је правоснажном пресудом изречена безусловна казна затвора у трајању дужем од шест мјесеци не остварује право из члана 28. овог закона. </w:t>
      </w:r>
    </w:p>
    <w:p w:rsidR="004A4AA7" w:rsidRPr="00771402" w:rsidRDefault="004A4AA7" w:rsidP="007714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>Мишљење предлагача је да је плата из наведеног члана посебно право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односно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привилегија која је јавности позната као тзв. „б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јели хљеб“. Ово посебно право односи </w:t>
      </w:r>
      <w:r w:rsidR="003B18CF"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се 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>на све функционере јединица локалне самоуправе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и то: градоначелника, начелника општине, замјеника градоначелника, замјеника начелника општине, предсједника 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скупштине града, предсједника скупштине општине, потпредсједника скупштине града и потпредсједника скупштине општине. </w:t>
      </w:r>
    </w:p>
    <w:p w:rsidR="004A4AA7" w:rsidRPr="00771402" w:rsidRDefault="004A4AA7" w:rsidP="007714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У протеклих једанаест година ово право користио </w:t>
      </w:r>
      <w:r w:rsidR="003B18CF"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>велики број функционера локалне самуоправе који су локалне буџете</w:t>
      </w:r>
      <w:r w:rsidR="003B18CF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а самим тим и грађане тих општина и градова коштали неколико милиона КМ.   </w:t>
      </w:r>
    </w:p>
    <w:p w:rsidR="004A4AA7" w:rsidRPr="00771402" w:rsidRDefault="004A4AA7" w:rsidP="007714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>У прошлом мјесецу на нивоу заједничких институција БиХ ово право</w:t>
      </w:r>
      <w:r w:rsidR="003B18CF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тзв. „б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јели хљеб“ је укинуто. </w:t>
      </w:r>
    </w:p>
    <w:p w:rsidR="004A4AA7" w:rsidRPr="00771402" w:rsidRDefault="004A4AA7" w:rsidP="004A4AA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>Предлагач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Посланичка група Напредна Српска је такође предложи</w:t>
      </w:r>
      <w:r w:rsidR="003B18CF">
        <w:rPr>
          <w:rFonts w:ascii="Times New Roman" w:hAnsi="Times New Roman" w:cs="Times New Roman"/>
          <w:sz w:val="24"/>
          <w:szCs w:val="24"/>
          <w:lang w:val="sr-Cyrl-BA"/>
        </w:rPr>
        <w:t>ла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да се ово право на републичком нивоу укине за изабрана лица. Намјера предлагача је да након укидања ове привилегије на републичком нивоу исто право укине и локалним заједницама. </w:t>
      </w:r>
    </w:p>
    <w:p w:rsidR="004A4AA7" w:rsidRPr="00771402" w:rsidRDefault="004A4AA7" w:rsidP="007714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С обзиром 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 xml:space="preserve">на то 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да ово посебно право не постоји за друге грађане, предлагач сматра да 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 xml:space="preserve">га 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>је потребно укинути.</w:t>
      </w:r>
    </w:p>
    <w:p w:rsidR="004A4AA7" w:rsidRPr="00771402" w:rsidRDefault="004A4AA7" w:rsidP="007714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Чланом 30. истог закона дефинисано је да функционер након истека функције има право да се врати на посао код ранијег послодавца на послове који одговарају његовој стручној спреми. </w:t>
      </w:r>
    </w:p>
    <w:p w:rsidR="004A4AA7" w:rsidRPr="00771402" w:rsidRDefault="004A4AA7" w:rsidP="004A4AA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>На основу тога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ово посебно право</w:t>
      </w:r>
      <w:r w:rsidR="003B18CF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тзв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„б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>јели хљеб“ није ни потребно.</w:t>
      </w:r>
    </w:p>
    <w:p w:rsidR="004A4AA7" w:rsidRPr="00771402" w:rsidRDefault="004A4AA7" w:rsidP="004A4AA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>Анализом примјене члана 28. предлагач је утврдио да је овд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је ријеч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>у највећем броју случај</w:t>
      </w:r>
      <w:r w:rsidR="00E6408B">
        <w:rPr>
          <w:rFonts w:ascii="Times New Roman" w:hAnsi="Times New Roman" w:cs="Times New Roman"/>
          <w:sz w:val="24"/>
          <w:szCs w:val="24"/>
          <w:lang w:val="sr-Cyrl-BA"/>
        </w:rPr>
        <w:t>ев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>а, о класичној злоупотреби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гдје изабрана лица прво узимају „бијели хљеб“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а затим активирају радни однос или одлазе у пензију. </w:t>
      </w:r>
    </w:p>
    <w:p w:rsidR="004A4AA7" w:rsidRPr="00771402" w:rsidRDefault="004A4AA7" w:rsidP="004A4AA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>За функционере јединица локалне самуоправе који прије избора нису били у радном односу накнада за незапосленост треба да буде остварена преко Завода за запошљавање Републике Српске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као што је и остварују и друга незапослена лица.</w:t>
      </w:r>
    </w:p>
    <w:p w:rsidR="004A4AA7" w:rsidRPr="00771402" w:rsidRDefault="004A4AA7" w:rsidP="007714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С обзиром 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 xml:space="preserve">на то 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>да је члан 29. наведеног закона везан за оств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>ривање права из члана 28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предлажемо да се оба члана бришу. </w:t>
      </w:r>
    </w:p>
    <w:p w:rsidR="00C712CF" w:rsidRPr="00771402" w:rsidRDefault="004A4AA7" w:rsidP="004A4AA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>Предлагач сматра да ову привилегију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тзв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„бијели хљеб“ треба укинути на свим нивоима, 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>код републичких институција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и код локалних заједница.</w:t>
      </w:r>
    </w:p>
    <w:p w:rsidR="000F5DC4" w:rsidRPr="00771402" w:rsidRDefault="000F5DC4" w:rsidP="00FD6134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2881" w:rsidRPr="00771402" w:rsidRDefault="00366695" w:rsidP="00366695">
      <w:pPr>
        <w:rPr>
          <w:rFonts w:ascii="Times New Roman" w:hAnsi="Times New Roman" w:cs="Times New Roman"/>
          <w:b/>
          <w:sz w:val="24"/>
          <w:szCs w:val="24"/>
        </w:rPr>
      </w:pPr>
      <w:r w:rsidRPr="00771402">
        <w:rPr>
          <w:rFonts w:ascii="Times New Roman" w:hAnsi="Times New Roman" w:cs="Times New Roman"/>
          <w:b/>
          <w:sz w:val="24"/>
          <w:szCs w:val="24"/>
        </w:rPr>
        <w:t>V</w:t>
      </w:r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D12881"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>ОБРАЗЛОЖЕЊЕ ПРЕДЛОЖЕНИХ РЈЕШЕЊА</w:t>
      </w:r>
    </w:p>
    <w:p w:rsidR="00D12881" w:rsidRPr="00771402" w:rsidRDefault="00D12881" w:rsidP="00D1288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12881" w:rsidRPr="00771402" w:rsidRDefault="00D12881" w:rsidP="007714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Члан 28. брише се и самим брисањем се укида право функционера јединица локалне самоуправе на остваривање плата. </w:t>
      </w:r>
    </w:p>
    <w:p w:rsidR="00D12881" w:rsidRPr="00771402" w:rsidRDefault="00D12881" w:rsidP="007714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Члан 29. брише се јер је у вези са чланом 28. </w:t>
      </w:r>
    </w:p>
    <w:p w:rsidR="00D12881" w:rsidRPr="00771402" w:rsidRDefault="00D12881" w:rsidP="007714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Остали чланови се помјерају за два члана. </w:t>
      </w:r>
    </w:p>
    <w:p w:rsidR="00D12881" w:rsidRPr="00771402" w:rsidRDefault="00D12881" w:rsidP="00D1288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12881" w:rsidRPr="00771402" w:rsidRDefault="00366695" w:rsidP="00366695">
      <w:pPr>
        <w:rPr>
          <w:rFonts w:ascii="Times New Roman" w:hAnsi="Times New Roman" w:cs="Times New Roman"/>
          <w:b/>
          <w:sz w:val="24"/>
          <w:szCs w:val="24"/>
        </w:rPr>
      </w:pPr>
      <w:r w:rsidRPr="00771402">
        <w:rPr>
          <w:rFonts w:ascii="Times New Roman" w:hAnsi="Times New Roman" w:cs="Times New Roman"/>
          <w:b/>
          <w:sz w:val="24"/>
          <w:szCs w:val="24"/>
        </w:rPr>
        <w:t>V</w:t>
      </w:r>
      <w:r w:rsidR="003D6CCC" w:rsidRPr="00771402">
        <w:rPr>
          <w:rFonts w:ascii="Times New Roman" w:hAnsi="Times New Roman" w:cs="Times New Roman"/>
          <w:b/>
          <w:sz w:val="24"/>
          <w:szCs w:val="24"/>
        </w:rPr>
        <w:t>I</w:t>
      </w:r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ФИНАНСИЈСКА СРЕДСТВА</w:t>
      </w:r>
      <w:r w:rsidR="00D12881"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И ЕКОНОМСКА ОПРАВДАНОСТ</w:t>
      </w:r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ДОНОШЕЊА ЗАКОНА</w:t>
      </w:r>
    </w:p>
    <w:p w:rsidR="00D12881" w:rsidRPr="00771402" w:rsidRDefault="00D12881" w:rsidP="00D1288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F6471" w:rsidRDefault="00D12881" w:rsidP="00504D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>Усвајање овог закона не изискује додатна финансијска средства</w:t>
      </w:r>
      <w:r w:rsidR="0077140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а економска оправданост произлази из чињенице да ће усвајањем овог закона доћи до смањења јавне потрошње и уштеда у буџету јединица локалне самоуправе.</w:t>
      </w:r>
    </w:p>
    <w:p w:rsidR="00504D18" w:rsidRPr="00504D18" w:rsidRDefault="00504D18" w:rsidP="00504D1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6408B" w:rsidRDefault="00E6408B" w:rsidP="004010F3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E6408B" w:rsidRPr="00E6408B" w:rsidRDefault="00E6408B" w:rsidP="004010F3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C51B3E" w:rsidRPr="00771402" w:rsidRDefault="00C51B3E" w:rsidP="00C51B3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        </w:t>
      </w:r>
      <w:r w:rsidR="0077140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П</w:t>
      </w:r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>РИЛОГ</w:t>
      </w:r>
    </w:p>
    <w:p w:rsidR="00CF6471" w:rsidRPr="00771402" w:rsidRDefault="00CF6471" w:rsidP="00CF6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02">
        <w:rPr>
          <w:rFonts w:ascii="Times New Roman" w:hAnsi="Times New Roman" w:cs="Times New Roman"/>
          <w:b/>
          <w:sz w:val="24"/>
          <w:szCs w:val="24"/>
        </w:rPr>
        <w:t>ЗАКОН</w:t>
      </w:r>
    </w:p>
    <w:p w:rsidR="00CF6471" w:rsidRPr="00771402" w:rsidRDefault="00CF6471" w:rsidP="00CF6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02">
        <w:rPr>
          <w:rFonts w:ascii="Times New Roman" w:hAnsi="Times New Roman" w:cs="Times New Roman"/>
          <w:b/>
          <w:sz w:val="24"/>
          <w:szCs w:val="24"/>
        </w:rPr>
        <w:t>О СТАТУСУ ФУНКЦИОНЕРА ЈЕДИНИЦА ЛОКАЛНЕ САМОУПРАВЕ</w:t>
      </w:r>
    </w:p>
    <w:p w:rsidR="00C51B3E" w:rsidRPr="00771402" w:rsidRDefault="00C51B3E" w:rsidP="00C51B3E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>(Текст предложених измјена уграђен у основни текст Закона)</w:t>
      </w:r>
    </w:p>
    <w:p w:rsidR="00C51B3E" w:rsidRPr="00771402" w:rsidRDefault="00C51B3E" w:rsidP="00CF6471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51B3E" w:rsidRPr="00771402" w:rsidRDefault="00C51B3E" w:rsidP="00CF6471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51B3E" w:rsidRPr="00771402" w:rsidRDefault="00C51B3E" w:rsidP="00C51B3E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>Члан 27.</w:t>
      </w:r>
    </w:p>
    <w:p w:rsidR="00C51B3E" w:rsidRPr="00771402" w:rsidRDefault="00C51B3E" w:rsidP="00C51B3E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51B3E" w:rsidRPr="00771402" w:rsidRDefault="00C51B3E" w:rsidP="00C51B3E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>Функционеру јединице локалне самоуправе функција престаје у случајевима:</w:t>
      </w:r>
    </w:p>
    <w:p w:rsidR="00C51B3E" w:rsidRPr="00771402" w:rsidRDefault="00C51B3E" w:rsidP="00C51B3E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1. смрти;</w:t>
      </w:r>
    </w:p>
    <w:p w:rsidR="00C51B3E" w:rsidRPr="00771402" w:rsidRDefault="00C51B3E" w:rsidP="00C51B3E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2. истеком мандата;</w:t>
      </w:r>
    </w:p>
    <w:p w:rsidR="00C51B3E" w:rsidRPr="00771402" w:rsidRDefault="00C51B3E" w:rsidP="00C51B3E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3. на лични захтјев;</w:t>
      </w:r>
    </w:p>
    <w:p w:rsidR="00C51B3E" w:rsidRPr="00771402" w:rsidRDefault="00C51B3E" w:rsidP="00C51B3E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4. опозива;</w:t>
      </w:r>
    </w:p>
    <w:p w:rsidR="00C51B3E" w:rsidRPr="00771402" w:rsidRDefault="00C51B3E" w:rsidP="00C51B3E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5. болести.</w:t>
      </w:r>
    </w:p>
    <w:p w:rsidR="00C51B3E" w:rsidRPr="00771402" w:rsidRDefault="00C51B3E" w:rsidP="00C51B3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C51B3E" w:rsidRPr="00771402" w:rsidRDefault="00C51B3E" w:rsidP="00C51B3E">
      <w:pPr>
        <w:rPr>
          <w:rFonts w:ascii="Times New Roman" w:hAnsi="Times New Roman" w:cs="Times New Roman"/>
          <w:b/>
          <w:sz w:val="24"/>
          <w:szCs w:val="24"/>
        </w:rPr>
      </w:pPr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>Члан 28. брише се.</w:t>
      </w:r>
    </w:p>
    <w:p w:rsidR="005C1B75" w:rsidRPr="00771402" w:rsidRDefault="005C1B75" w:rsidP="00C51B3E">
      <w:pPr>
        <w:rPr>
          <w:rFonts w:ascii="Times New Roman" w:hAnsi="Times New Roman" w:cs="Times New Roman"/>
          <w:b/>
          <w:sz w:val="24"/>
          <w:szCs w:val="24"/>
        </w:rPr>
      </w:pPr>
    </w:p>
    <w:p w:rsidR="00C51B3E" w:rsidRPr="00771402" w:rsidRDefault="005C1B75" w:rsidP="00C51B3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>Члан 2</w:t>
      </w:r>
      <w:r w:rsidRPr="00771402">
        <w:rPr>
          <w:rFonts w:ascii="Times New Roman" w:hAnsi="Times New Roman" w:cs="Times New Roman"/>
          <w:b/>
          <w:sz w:val="24"/>
          <w:szCs w:val="24"/>
        </w:rPr>
        <w:t>9</w:t>
      </w:r>
      <w:r w:rsidRPr="00771402">
        <w:rPr>
          <w:rFonts w:ascii="Times New Roman" w:hAnsi="Times New Roman" w:cs="Times New Roman"/>
          <w:b/>
          <w:sz w:val="24"/>
          <w:szCs w:val="24"/>
          <w:lang w:val="sr-Cyrl-BA"/>
        </w:rPr>
        <w:t>. брише се.</w:t>
      </w:r>
    </w:p>
    <w:p w:rsidR="00C51B3E" w:rsidRPr="00771402" w:rsidRDefault="005C1B75" w:rsidP="00C51B3E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 xml:space="preserve">Члан </w:t>
      </w:r>
      <w:r w:rsidRPr="00771402">
        <w:rPr>
          <w:rFonts w:ascii="Times New Roman" w:hAnsi="Times New Roman" w:cs="Times New Roman"/>
          <w:sz w:val="24"/>
          <w:szCs w:val="24"/>
        </w:rPr>
        <w:t>30</w:t>
      </w:r>
      <w:r w:rsidR="00C51B3E" w:rsidRPr="00771402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C51B3E" w:rsidRPr="00771402" w:rsidRDefault="00C51B3E" w:rsidP="00C51B3E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51B3E" w:rsidRPr="00771402" w:rsidRDefault="00C51B3E" w:rsidP="00C51B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71402">
        <w:rPr>
          <w:rFonts w:ascii="Times New Roman" w:hAnsi="Times New Roman" w:cs="Times New Roman"/>
          <w:sz w:val="24"/>
          <w:szCs w:val="24"/>
          <w:lang w:val="sr-Cyrl-BA"/>
        </w:rPr>
        <w:t>Функционер који буде разрјешен функције по основу одговорности за кривично дјело за које му је правосудном пресудом изречена безусловна казна затвора у трајању дуже од шест мјесеци не остварује право из члана 28. овог закона.</w:t>
      </w:r>
    </w:p>
    <w:sectPr w:rsidR="00C51B3E" w:rsidRPr="0077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D"/>
    <w:rsid w:val="00001094"/>
    <w:rsid w:val="000F5DC4"/>
    <w:rsid w:val="001A1411"/>
    <w:rsid w:val="001C3915"/>
    <w:rsid w:val="001D1F3D"/>
    <w:rsid w:val="001D786F"/>
    <w:rsid w:val="00241C2B"/>
    <w:rsid w:val="002439DA"/>
    <w:rsid w:val="002633E4"/>
    <w:rsid w:val="00275C4C"/>
    <w:rsid w:val="002A2535"/>
    <w:rsid w:val="002B3DB7"/>
    <w:rsid w:val="002C58CE"/>
    <w:rsid w:val="002E0E5B"/>
    <w:rsid w:val="003046CE"/>
    <w:rsid w:val="00366695"/>
    <w:rsid w:val="003B18CF"/>
    <w:rsid w:val="003D4EFA"/>
    <w:rsid w:val="003D6CCC"/>
    <w:rsid w:val="004010F3"/>
    <w:rsid w:val="004172BA"/>
    <w:rsid w:val="00457CA9"/>
    <w:rsid w:val="004A4AA7"/>
    <w:rsid w:val="004A6871"/>
    <w:rsid w:val="00504D18"/>
    <w:rsid w:val="00561672"/>
    <w:rsid w:val="0058387D"/>
    <w:rsid w:val="005C1B75"/>
    <w:rsid w:val="00633B01"/>
    <w:rsid w:val="00664422"/>
    <w:rsid w:val="006D206F"/>
    <w:rsid w:val="006F07AB"/>
    <w:rsid w:val="0070629D"/>
    <w:rsid w:val="00713BB1"/>
    <w:rsid w:val="00730807"/>
    <w:rsid w:val="00771402"/>
    <w:rsid w:val="008053A2"/>
    <w:rsid w:val="0091177B"/>
    <w:rsid w:val="009422DF"/>
    <w:rsid w:val="009720BD"/>
    <w:rsid w:val="0097400C"/>
    <w:rsid w:val="00976002"/>
    <w:rsid w:val="009D352F"/>
    <w:rsid w:val="009F42E8"/>
    <w:rsid w:val="00BC67B5"/>
    <w:rsid w:val="00BC75D5"/>
    <w:rsid w:val="00C31073"/>
    <w:rsid w:val="00C51B3E"/>
    <w:rsid w:val="00C712CF"/>
    <w:rsid w:val="00CF6471"/>
    <w:rsid w:val="00CF6E4E"/>
    <w:rsid w:val="00D12881"/>
    <w:rsid w:val="00D74E96"/>
    <w:rsid w:val="00DB79D1"/>
    <w:rsid w:val="00E63385"/>
    <w:rsid w:val="00E6408B"/>
    <w:rsid w:val="00EF5412"/>
    <w:rsid w:val="00F1501E"/>
    <w:rsid w:val="00F94CDA"/>
    <w:rsid w:val="00FD07A8"/>
    <w:rsid w:val="00FD6134"/>
    <w:rsid w:val="00FE45BA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4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4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popovic</dc:creator>
  <cp:lastModifiedBy>Danijela popovic</cp:lastModifiedBy>
  <cp:revision>21</cp:revision>
  <cp:lastPrinted>2016-03-21T14:23:00Z</cp:lastPrinted>
  <dcterms:created xsi:type="dcterms:W3CDTF">2016-03-22T07:48:00Z</dcterms:created>
  <dcterms:modified xsi:type="dcterms:W3CDTF">2016-03-24T09:09:00Z</dcterms:modified>
</cp:coreProperties>
</file>