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0253" w14:textId="4DEF682C" w:rsidR="00FF0CBB" w:rsidRPr="00F32C3B" w:rsidRDefault="00F32C3B" w:rsidP="00FF0CBB">
      <w:pPr>
        <w:tabs>
          <w:tab w:val="left" w:pos="75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REPUBLIKA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SRPSKA</w:t>
      </w:r>
      <w:r w:rsidR="00A336A7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</w:p>
    <w:p w14:paraId="5C8CF0A9" w14:textId="74E5DF4E" w:rsidR="00FF0CBB" w:rsidRPr="00F32C3B" w:rsidRDefault="00F32C3B" w:rsidP="00FF0C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VLADA</w:t>
      </w:r>
    </w:p>
    <w:p w14:paraId="25F95A50" w14:textId="77777777" w:rsidR="00FF0CBB" w:rsidRPr="00F32C3B" w:rsidRDefault="00FF0CBB" w:rsidP="00FF0CBB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6A0A7D83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2F7DEB40" w14:textId="057A1376" w:rsidR="00FF0CBB" w:rsidRPr="00F32C3B" w:rsidRDefault="00A336A7" w:rsidP="00F172D9">
      <w:pPr>
        <w:tabs>
          <w:tab w:val="left" w:pos="7350"/>
        </w:tabs>
        <w:spacing w:after="0" w:line="276" w:lineRule="auto"/>
        <w:ind w:firstLine="720"/>
        <w:jc w:val="right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sz w:val="28"/>
          <w:szCs w:val="28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NACRT</w:t>
      </w:r>
    </w:p>
    <w:p w14:paraId="0CB6B5DE" w14:textId="77777777" w:rsidR="00FF0CBB" w:rsidRPr="00F32C3B" w:rsidRDefault="00FF0CBB" w:rsidP="00FF0CBB">
      <w:pPr>
        <w:tabs>
          <w:tab w:val="left" w:pos="6540"/>
        </w:tabs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86BC14A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38E32433" w14:textId="77777777" w:rsidR="00FF0CBB" w:rsidRPr="00F32C3B" w:rsidRDefault="00FF0CBB" w:rsidP="00FF0CB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7CF09D14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35C6FF54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2E3E051F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1C57344E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87E5719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01E02DDB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104BE0E3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49FF0C07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87D55CA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B50F9C7" w14:textId="632A0CF0" w:rsidR="00F172D9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ZAKON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</w:p>
    <w:p w14:paraId="4C8B2780" w14:textId="5E0DB673" w:rsidR="00FF0CBB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IZMJENAMA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DOPUNAMA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</w:p>
    <w:p w14:paraId="11773C09" w14:textId="02D5217D" w:rsidR="00FF0CBB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ZAKONA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IZVRŠEN</w:t>
      </w:r>
      <w:r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J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KRIVIČNIH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PREKRŠAJNIH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SANKCIJA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SRPSKE</w:t>
      </w:r>
    </w:p>
    <w:p w14:paraId="2646D347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06241281" w14:textId="77777777" w:rsidR="00FF0CBB" w:rsidRPr="00F32C3B" w:rsidRDefault="00FF0CBB" w:rsidP="00FF0CBB">
      <w:pPr>
        <w:tabs>
          <w:tab w:val="left" w:pos="2835"/>
        </w:tabs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sz w:val="28"/>
          <w:szCs w:val="28"/>
          <w:lang w:val="sr-Latn-BA"/>
        </w:rPr>
        <w:tab/>
      </w:r>
    </w:p>
    <w:p w14:paraId="30E68BD2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178ED088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CE2B1B1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7FC7CDA8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2F2997A0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69AA96AF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063B54E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1C2F433C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5C331CBA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2FE1F3CC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0A52A5FD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1FB69C53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3B97E595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4D4F5F44" w14:textId="77777777" w:rsidR="00D209D8" w:rsidRPr="00F32C3B" w:rsidRDefault="00D209D8" w:rsidP="00FF0CB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Latn-BA"/>
        </w:rPr>
      </w:pPr>
    </w:p>
    <w:p w14:paraId="7906A13F" w14:textId="06D22C62" w:rsidR="00FF0CBB" w:rsidRPr="00F32C3B" w:rsidRDefault="00F32C3B" w:rsidP="00FF0C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Banja</w:t>
      </w:r>
      <w:r w:rsidR="007777C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Luka</w:t>
      </w:r>
      <w:r w:rsidR="007777C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mart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 202</w:t>
      </w:r>
      <w:r w:rsidR="007777C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3</w:t>
      </w:r>
      <w:r w:rsidR="00FF0CBB"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b/>
          <w:sz w:val="28"/>
          <w:szCs w:val="28"/>
          <w:lang w:val="sr-Latn-BA"/>
        </w:rPr>
        <w:t>godine</w:t>
      </w:r>
    </w:p>
    <w:p w14:paraId="0E64DD29" w14:textId="11D02E52" w:rsidR="00FF0CBB" w:rsidRPr="00F32C3B" w:rsidRDefault="00A336A7" w:rsidP="00F172D9">
      <w:pPr>
        <w:tabs>
          <w:tab w:val="left" w:pos="7350"/>
        </w:tabs>
        <w:spacing w:after="0" w:line="276" w:lineRule="auto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Nacrt</w:t>
      </w:r>
    </w:p>
    <w:p w14:paraId="4E851754" w14:textId="77777777" w:rsidR="00FF0CBB" w:rsidRPr="00F32C3B" w:rsidRDefault="00FF0CBB" w:rsidP="00FF0CBB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</w:p>
    <w:p w14:paraId="62DCDC83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4E04761D" w14:textId="61D3DE85" w:rsidR="00F172D9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ZAKON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</w:p>
    <w:p w14:paraId="1C341F4A" w14:textId="72E9F9C6" w:rsidR="00FF0CBB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IZMJENAMA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DOPUNAMA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</w:p>
    <w:p w14:paraId="16A10AD0" w14:textId="522E8ECD" w:rsidR="00FF0CBB" w:rsidRPr="00F32C3B" w:rsidRDefault="00F32C3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ZAKONA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IZVRŠEN</w:t>
      </w:r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KRIVIČNIH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PREKRŠAJNIH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SANKCIJA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SRPSKE</w:t>
      </w:r>
    </w:p>
    <w:p w14:paraId="3B28987E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1F6EE5D4" w14:textId="5091B69D" w:rsidR="00FF0CBB" w:rsidRPr="00F32C3B" w:rsidRDefault="00F32C3B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</w:t>
      </w:r>
    </w:p>
    <w:p w14:paraId="7C73B780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7E53A042" w14:textId="02F3F0DF" w:rsidR="00FF0CBB" w:rsidRPr="00F32C3B" w:rsidRDefault="00F32C3B" w:rsidP="00F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krivičnih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prekršajnih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sankcija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Službeni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glasnik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“,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broj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63/18)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dugotrajnog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“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zamjenjuje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riječju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“,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cijelom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tekstu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odgovarajućem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padežu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938006E" w14:textId="77777777" w:rsidR="002E1951" w:rsidRPr="00F32C3B" w:rsidRDefault="002E1951" w:rsidP="00FF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47570ED" w14:textId="17396F25" w:rsidR="002E1951" w:rsidRPr="00F32C3B" w:rsidRDefault="00F32C3B" w:rsidP="002E195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</w:t>
      </w:r>
    </w:p>
    <w:p w14:paraId="4879FC54" w14:textId="77777777" w:rsidR="007777CB" w:rsidRPr="00F32C3B" w:rsidRDefault="007777CB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AD20041" w14:textId="63791633" w:rsidR="00D405A3" w:rsidRPr="00F32C3B" w:rsidRDefault="00F32C3B" w:rsidP="007777C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14.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3.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4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>.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>: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</w:p>
    <w:p w14:paraId="35607A02" w14:textId="4A35D1B4" w:rsidR="007777CB" w:rsidRPr="00F32C3B" w:rsidRDefault="00D405A3" w:rsidP="00D405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 xml:space="preserve">„(4) </w:t>
      </w:r>
      <w:r w:rsidR="007777C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sjedištu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van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sjedišta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Ustanova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Ministarstvo</w:t>
      </w:r>
      <w:r w:rsidR="0028640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može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osnovati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posebno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odjeljenje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obuku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zaposlenih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radnika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Ustanova</w:t>
      </w:r>
      <w:r w:rsidRPr="00F32C3B">
        <w:rPr>
          <w:rFonts w:ascii="Times New Roman" w:hAnsi="Times New Roman" w:cs="Times New Roman"/>
          <w:color w:val="auto"/>
          <w:lang w:val="sr-Latn-BA"/>
        </w:rPr>
        <w:t>.“</w:t>
      </w:r>
    </w:p>
    <w:p w14:paraId="513561A3" w14:textId="4F8D3331" w:rsidR="00D405A3" w:rsidRPr="00F32C3B" w:rsidRDefault="00F32C3B" w:rsidP="00D405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Dosadašnji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4.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postaje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5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>.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mijenja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D405A3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07EF8BED" w14:textId="6679C958" w:rsidR="00D405A3" w:rsidRPr="00F32C3B" w:rsidRDefault="00D405A3" w:rsidP="00D405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 xml:space="preserve">„(5)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Odjeljenja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iz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st</w:t>
      </w:r>
      <w:r w:rsidR="0015005F" w:rsidRPr="00F32C3B">
        <w:rPr>
          <w:rFonts w:ascii="Times New Roman" w:hAnsi="Times New Roman" w:cs="Times New Roman"/>
          <w:color w:val="auto"/>
          <w:lang w:val="sr-Latn-BA"/>
        </w:rPr>
        <w:t>.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4.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ovog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člana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osniva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ukida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ministar</w:t>
      </w:r>
      <w:r w:rsidRPr="00F32C3B">
        <w:rPr>
          <w:rFonts w:ascii="Times New Roman" w:hAnsi="Times New Roman" w:cs="Times New Roman"/>
          <w:color w:val="auto"/>
          <w:lang w:val="sr-Latn-BA"/>
        </w:rPr>
        <w:t>.“</w:t>
      </w:r>
    </w:p>
    <w:p w14:paraId="76DCA529" w14:textId="77777777" w:rsidR="007777CB" w:rsidRPr="00F32C3B" w:rsidRDefault="007777CB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9B915F3" w14:textId="37478D54" w:rsidR="00FF0CBB" w:rsidRPr="00F32C3B" w:rsidRDefault="00F32C3B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C8BCF17" w14:textId="77777777" w:rsidR="00FF0CBB" w:rsidRPr="00F32C3B" w:rsidRDefault="00FF0CBB" w:rsidP="00FF0CBB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3A946798" w14:textId="3461A4F0" w:rsidR="00FF0CBB" w:rsidRPr="00F32C3B" w:rsidRDefault="00F32C3B" w:rsidP="00DF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16.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njima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ostale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bezuspješne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“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dodaje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zapeta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zatvorenicima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izrečena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“.</w:t>
      </w:r>
    </w:p>
    <w:p w14:paraId="6A56FB92" w14:textId="20C58CA9" w:rsidR="00FF0CBB" w:rsidRPr="00F32C3B" w:rsidRDefault="00F32C3B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5FE0993" w14:textId="77777777" w:rsidR="00DA192F" w:rsidRPr="00F32C3B" w:rsidRDefault="00DA192F" w:rsidP="007A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1DC217B5" w14:textId="1EDE18D1" w:rsidR="00FF0CBB" w:rsidRPr="00F32C3B" w:rsidRDefault="00F32C3B" w:rsidP="00FF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19.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stavu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2.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tačka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2)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mijenja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glasi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:</w:t>
      </w:r>
    </w:p>
    <w:p w14:paraId="3A144349" w14:textId="7A0E7236" w:rsidR="00FF0CBB" w:rsidRPr="00F32C3B" w:rsidRDefault="00F172D9" w:rsidP="00924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D1705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najmanje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tri</w:t>
      </w:r>
      <w:r w:rsidR="00D1705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radnog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iskustva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rukovodećim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radnim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mjestima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stepenu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obrazovanja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poslovima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izvršenja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pravosuđa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uprave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drugim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rukovodećim</w:t>
      </w:r>
      <w:r w:rsidR="00924C2A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poslovima</w:t>
      </w:r>
      <w:r w:rsidR="00CF374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tom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stepenu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obrazovanja</w:t>
      </w:r>
      <w:r w:rsidR="00E26D7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poslije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završenog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prvog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ciklusa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studija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trajanju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četiri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ostvarenih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najmanje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240 ECTS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bodova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ekvivalentom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,“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36661AC4" w14:textId="77777777" w:rsidR="00FF0CBB" w:rsidRPr="00F32C3B" w:rsidRDefault="00FF0CBB" w:rsidP="00FF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61DA37A" w14:textId="742FAC76" w:rsidR="00FF0CBB" w:rsidRPr="00F32C3B" w:rsidRDefault="00F32C3B" w:rsidP="007A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5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3A1543BB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5CD4308D" w14:textId="62F85D65" w:rsidR="00FF0CBB" w:rsidRPr="00F32C3B" w:rsidRDefault="00F32C3B" w:rsidP="00DA19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Poslije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dodaje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novi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Odjeljak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novi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Pr="00F32C3B">
        <w:rPr>
          <w:rFonts w:ascii="Times New Roman" w:hAnsi="Times New Roman" w:cs="Times New Roman"/>
          <w:sz w:val="24"/>
          <w:szCs w:val="24"/>
          <w:lang w:val="sr-Latn-BA"/>
        </w:rPr>
        <w:t>čl</w:t>
      </w:r>
      <w:proofErr w:type="spellEnd"/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đ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>,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6630F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ž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glase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14:paraId="53578656" w14:textId="007FDD90" w:rsidR="00FF0CBB" w:rsidRPr="00F32C3B" w:rsidRDefault="00FF0CBB" w:rsidP="00DA1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„1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Postupak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sprovođenja</w:t>
      </w:r>
      <w:r w:rsidR="0091542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konkursa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rad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Ustanovama</w:t>
      </w:r>
    </w:p>
    <w:p w14:paraId="5FC96768" w14:textId="77777777" w:rsidR="00E26D75" w:rsidRPr="00F32C3B" w:rsidRDefault="00E26D75" w:rsidP="00DA1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C90FCA3" w14:textId="67EB1D0A" w:rsidR="00FF0CBB" w:rsidRPr="00F32C3B" w:rsidRDefault="00F32C3B" w:rsidP="00DA1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172D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138DCB8" w14:textId="77777777" w:rsidR="00DA192F" w:rsidRPr="00F32C3B" w:rsidRDefault="00DA192F" w:rsidP="00DA1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D786114" w14:textId="215C600E" w:rsidR="00C97126" w:rsidRPr="00F32C3B" w:rsidRDefault="00FF0CBB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zamjenika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putem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konkursa</w:t>
      </w:r>
      <w:r w:rsidR="00CE30F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objavljuje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sprovodi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Ministarstvo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</w:p>
    <w:p w14:paraId="7E30F4D5" w14:textId="2851298B" w:rsidR="00FF0CBB" w:rsidRPr="00F32C3B" w:rsidRDefault="00C97126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ostalih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zaposlenih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Ustanovama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vrši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putem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objavljuje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sprovodi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372D94E7" w14:textId="1656C561" w:rsidR="00FF0CBB" w:rsidRPr="00F32C3B" w:rsidRDefault="00FF0CBB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</w:t>
      </w:r>
      <w:r w:rsidR="00C97126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3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 1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sadrži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opšte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posebne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obavljanje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radnog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mjesta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oglašava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spisak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obavezne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dokumentacije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dokazuje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lastRenderedPageBreak/>
        <w:t>ispunjavanje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opštih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posebnih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uslova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rok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podnošenje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druge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podatke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potrebne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sprovođenje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6AB62FC4" w14:textId="677A3F6D" w:rsidR="00FF0CBB" w:rsidRPr="00F32C3B" w:rsidRDefault="00C97126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(4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CE30F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objavljuje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CE30F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najmanje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jednom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dnevnom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listu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proofErr w:type="spellStart"/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ʼ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Službenom</w:t>
      </w:r>
      <w:proofErr w:type="spellEnd"/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glasniku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Republike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Srpske</w:t>
      </w:r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ʼ</w:t>
      </w:r>
      <w:proofErr w:type="spellEnd"/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internet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stranici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Ministarstva</w:t>
      </w:r>
      <w:r w:rsidR="005B3EB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odnosno</w:t>
      </w:r>
      <w:r w:rsidR="005B3EB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objavljuje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najmanje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jednom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dnevnom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listu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internet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stranici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Ministarstva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odnosno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E26D7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6A5367D7" w14:textId="4DF5F8E8" w:rsidR="00FF0CBB" w:rsidRPr="00F32C3B" w:rsidRDefault="00C97126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(5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ostaje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otvoren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posljednjeg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objavljivanja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91542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4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1CC383B1" w14:textId="77777777" w:rsidR="009F1988" w:rsidRPr="00F32C3B" w:rsidRDefault="009F1988" w:rsidP="0025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139FD5F3" w14:textId="7622A60F" w:rsidR="00FF0CBB" w:rsidRPr="00F32C3B" w:rsidRDefault="00F32C3B" w:rsidP="00FF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75DF8B0A" w14:textId="77777777" w:rsidR="000C0E6A" w:rsidRPr="00F32C3B" w:rsidRDefault="000C0E6A" w:rsidP="00FF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1BE5EE94" w14:textId="17BCA6A8" w:rsidR="00487677" w:rsidRPr="00F32C3B" w:rsidRDefault="00F172D9" w:rsidP="00F172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sprovođenje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postupka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zamjenika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rješenjem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imenuje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komisiju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koju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čine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tri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reda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državnih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službenika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5EFE65A0" w14:textId="5EDCB436" w:rsidR="000C0E6A" w:rsidRPr="00F32C3B" w:rsidRDefault="00F172D9" w:rsidP="00F172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sprovođenje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postupka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pomoćnika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ostalih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zaposlenih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Ustanovama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48767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rješenjem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imenuje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komisiju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koju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čine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tri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koja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zaposlena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="0028514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Ustanovama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608D9E5D" w14:textId="318ADBB3" w:rsidR="00FF0CBB" w:rsidRPr="00F32C3B" w:rsidRDefault="00487677" w:rsidP="00256D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(3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="005174C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biraju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predsjedavajućeg</w:t>
      </w:r>
      <w:r w:rsidR="00E4490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između</w:t>
      </w:r>
      <w:r w:rsidR="00E4490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svojih</w:t>
      </w:r>
      <w:r w:rsidR="00E4490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članova</w:t>
      </w:r>
      <w:r w:rsidR="00E4490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donose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poslovnik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radu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većinom</w:t>
      </w:r>
      <w:r w:rsidR="000C0E6A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glasova</w:t>
      </w:r>
      <w:r w:rsidR="00E4490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34013D90" w14:textId="77777777" w:rsidR="00FF0CBB" w:rsidRPr="00F32C3B" w:rsidRDefault="00FF0CBB" w:rsidP="00FF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2EA386BE" w14:textId="24E93A08" w:rsidR="00FF0CBB" w:rsidRPr="00F32C3B" w:rsidRDefault="00F32C3B" w:rsidP="00FF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52750129" w14:textId="77777777" w:rsidR="00FF0CBB" w:rsidRPr="00F32C3B" w:rsidRDefault="00FF0CBB" w:rsidP="00FF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6DBA6F70" w14:textId="40920B40" w:rsidR="00FF0CBB" w:rsidRPr="00F32C3B" w:rsidRDefault="00FF0CBB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slučaju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postojanja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srodnik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krvi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pravoj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liniji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pobočnoj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liniji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četvrtog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stepena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bračni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supružnik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vanbračni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partner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srodnik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tazbini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drugog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stepena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onda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brak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prestao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pristrasnost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bilo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dovesti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pitanje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objektivnost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nepristrasnost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komisija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kod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utvrdi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učestvovati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ovih</w:t>
      </w:r>
      <w:r w:rsidR="00A4345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24520AF5" w14:textId="64818140" w:rsidR="00FF0CBB" w:rsidRPr="00F32C3B" w:rsidRDefault="00FF0CBB" w:rsidP="00FF0CB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="006B1181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6B1181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saznaju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okolnosti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koje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dovode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sukob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smatra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ovih</w:t>
      </w:r>
      <w:r w:rsidR="00A4345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postoji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sukob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podnose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obrazložen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zahtjev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utvrđivanje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postojanja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7A7B28CD" w14:textId="46E0CD56" w:rsidR="00C33FE2" w:rsidRPr="00F32C3B" w:rsidRDefault="00C33FE2" w:rsidP="00C33F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postojanju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kojeg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ali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pokrenuti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upravni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nadležnog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61D92B78" w14:textId="5928D495" w:rsidR="00C33FE2" w:rsidRPr="00F32C3B" w:rsidRDefault="00C33FE2" w:rsidP="00C33F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postojanju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kojeg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izjaviti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prigovor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osam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6365831E" w14:textId="0022F550" w:rsidR="00FF0CBB" w:rsidRPr="00F32C3B" w:rsidRDefault="000849C4" w:rsidP="00FF0C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</w:t>
      </w:r>
      <w:r w:rsidR="00741DC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5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Ukoliko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utvrdi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postojanje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zamjena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istom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postupku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imenuje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skladu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</w:p>
    <w:p w14:paraId="4863FEA6" w14:textId="11E1B8BE" w:rsidR="00BB2640" w:rsidRPr="00F32C3B" w:rsidRDefault="000849C4" w:rsidP="007A1D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(</w:t>
      </w:r>
      <w:r w:rsidR="00741DC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6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Sastav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komisija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spisak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prijavljenih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kandidata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objavljuju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internet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stranici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Ministarstva</w:t>
      </w:r>
      <w:r w:rsidR="00F5146C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odnosno</w:t>
      </w:r>
      <w:r w:rsidR="006B118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najkasnije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tri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zakazanog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intervjua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3F2CFD99" w14:textId="77777777" w:rsidR="006B1181" w:rsidRPr="00F32C3B" w:rsidRDefault="006B1181" w:rsidP="00FF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24877D6E" w14:textId="07641713" w:rsidR="006B1181" w:rsidRPr="00F32C3B" w:rsidRDefault="00F32C3B" w:rsidP="006B118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6B1181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6B1181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CE3B55B" w14:textId="3F44BB3C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javni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a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podnosilac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dokaze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ispunjavanju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dokaza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="00344A6E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tačka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1)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podt</w:t>
      </w:r>
      <w:proofErr w:type="spellEnd"/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4</w:t>
      </w:r>
      <w:r w:rsidR="00251F0B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46B16071" w14:textId="117D33AA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Dokaz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251F0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1) </w:t>
      </w:r>
      <w:proofErr w:type="spellStart"/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podtačka</w:t>
      </w:r>
      <w:proofErr w:type="spellEnd"/>
      <w:r w:rsidR="00251F0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samo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predloženi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kandidat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dokaz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="00FF5438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tačka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1)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podtačka</w:t>
      </w:r>
      <w:proofErr w:type="spellEnd"/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4.</w:t>
      </w:r>
      <w:r w:rsidR="00251F0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zakona</w:t>
      </w:r>
      <w:r w:rsidR="00CC05E1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pribavlja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Ministarstvo</w:t>
      </w:r>
      <w:r w:rsidR="00F056D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odnosno</w:t>
      </w:r>
      <w:r w:rsidR="00F056D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</w:t>
      </w:r>
      <w:r w:rsidR="00F056D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službenoj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dužnosti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1DCD969C" w14:textId="54E591C7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lastRenderedPageBreak/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vrše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pregled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dostavljenih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provjeravaju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utvrđuju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ispunjavanje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uslova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7317A40D" w14:textId="597149A7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Neblagovremene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nerazumljive</w:t>
      </w:r>
      <w:r w:rsidR="0058383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nepotpune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propisane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583835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odbacuje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posebna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6CFD8E91" w14:textId="21E4E4D8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podnosi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odgađa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565336A7" w14:textId="6E2D58AF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Neblagovremene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nerazumljive</w:t>
      </w:r>
      <w:r w:rsidR="00583835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nepotpune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propisane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583835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odbacuje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posebna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516486C0" w14:textId="64DB7023" w:rsidR="006B1181" w:rsidRPr="00F32C3B" w:rsidRDefault="006B1181" w:rsidP="006B11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(7)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6.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podnosi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odgađa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189244AD" w14:textId="77777777" w:rsidR="006B1181" w:rsidRPr="00F32C3B" w:rsidRDefault="006B1181" w:rsidP="00FF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3E615AEB" w14:textId="3AC14023" w:rsidR="00D209D8" w:rsidRPr="00F32C3B" w:rsidRDefault="00F32C3B" w:rsidP="00D209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</w:t>
      </w:r>
      <w:r w:rsidR="00D209D8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</w:t>
      </w:r>
      <w:r w:rsidR="00D209D8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 </w:t>
      </w:r>
    </w:p>
    <w:p w14:paraId="37E9BA72" w14:textId="77777777" w:rsidR="00D209D8" w:rsidRPr="00F32C3B" w:rsidRDefault="00D209D8" w:rsidP="00D209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14:paraId="1CA26F6C" w14:textId="4FBDEE2D" w:rsidR="00D209D8" w:rsidRPr="00F32C3B" w:rsidRDefault="00D209D8" w:rsidP="00D20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ostupku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izbora</w:t>
      </w:r>
      <w:r w:rsidR="00583835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1.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provode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ulazni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intervju</w:t>
      </w:r>
      <w:r w:rsidR="0013120C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svim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kandidatima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ispunjavaju</w:t>
      </w:r>
      <w:r w:rsidR="0013120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uslove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E994B11" w14:textId="66A3AEB0" w:rsidR="00D209D8" w:rsidRPr="00F32C3B" w:rsidRDefault="00D209D8" w:rsidP="00D20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(2)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ulaznom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intervjuu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svaki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pojedinačno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vrši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bodovanje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sljedećim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kriterijumima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14:paraId="79E193EE" w14:textId="654CA85B" w:rsidR="00D209D8" w:rsidRPr="00F32C3B" w:rsidRDefault="00D209D8" w:rsidP="00D2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  <w:t>1)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kandidat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radio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osim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slučaju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radni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zasniva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pripravnikom</w:t>
      </w:r>
      <w:r w:rsidR="004510AD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251F0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14:paraId="5DF4F99C" w14:textId="1AA0F6DB" w:rsidR="00D209D8" w:rsidRPr="00F32C3B" w:rsidRDefault="00D209D8" w:rsidP="00D20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sposobnost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opredijeljenost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obavljanje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konkurisao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1A18C219" w14:textId="5E4718E2" w:rsidR="00D209D8" w:rsidRPr="00F32C3B" w:rsidRDefault="00D209D8" w:rsidP="00D20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poznavanje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normi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uređuje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postupak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prekršajnih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sankcija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2DAE630" w14:textId="2C75301A" w:rsidR="00D209D8" w:rsidRPr="00F32C3B" w:rsidRDefault="00D209D8" w:rsidP="00D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okončanju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bodovanja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stavom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komisija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1.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sačinjava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listu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uspješnih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koju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kompletnom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dokumentacijom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ministru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predlaže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najuspješnijeg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liste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zamjenika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2BDA69D" w14:textId="594946A9" w:rsidR="00D209D8" w:rsidRPr="00F32C3B" w:rsidRDefault="00D209D8" w:rsidP="00D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okončanju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bodovanja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stavom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komisija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sačinjava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listu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uspješnih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kandidata</w:t>
      </w:r>
      <w:r w:rsidR="00AB17AA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koju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kompletnom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dokumentacijom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predlaže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najuspješnijeg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liste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pomoćnika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ostala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radna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mjesta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20ADB372" w14:textId="77777777" w:rsidR="00FF0CBB" w:rsidRPr="00F32C3B" w:rsidRDefault="00FF0CBB" w:rsidP="00FF0C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42C9F128" w14:textId="19CB49A3" w:rsidR="00FF0CBB" w:rsidRPr="00F32C3B" w:rsidRDefault="00F32C3B" w:rsidP="00FF0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đ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.</w:t>
      </w:r>
    </w:p>
    <w:p w14:paraId="58357614" w14:textId="77777777" w:rsidR="00FF0CBB" w:rsidRPr="00F32C3B" w:rsidRDefault="00FF0CBB" w:rsidP="00BB26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15FFC259" w14:textId="11E906AD" w:rsidR="00FF0CBB" w:rsidRPr="00F32C3B" w:rsidRDefault="00FF0CBB" w:rsidP="00FF0CB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osnovu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prijedloga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ministar</w:t>
      </w:r>
      <w:r w:rsidR="00BB264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donosi</w:t>
      </w:r>
      <w:r w:rsidR="00BB264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</w:t>
      </w:r>
      <w:r w:rsidR="00BB264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</w:t>
      </w:r>
      <w:r w:rsidR="00FA1D53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postavljenju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zamjenika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0FCF8516" w14:textId="32D472BE" w:rsidR="00236F21" w:rsidRPr="00F32C3B" w:rsidRDefault="00236F21" w:rsidP="00FF0CB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Obavještenje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svim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pristupili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27314BAD" w14:textId="6DCC124B" w:rsidR="00FF0CBB" w:rsidRPr="00F32C3B" w:rsidRDefault="00236F21" w:rsidP="00A336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(3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Protiv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8702A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o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postavljenju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</w:t>
      </w:r>
      <w:r w:rsidR="00D10BC4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može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izjaviti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žalba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roku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dana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dana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rješenja</w:t>
      </w:r>
      <w:r w:rsidR="007835A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2930E58B" w14:textId="54DB026D" w:rsidR="00FD4ADA" w:rsidRPr="00F32C3B" w:rsidRDefault="00236F21" w:rsidP="00A336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(4</w:t>
      </w:r>
      <w:r w:rsidR="00BB264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ministra</w:t>
      </w:r>
      <w:r w:rsidR="00FC39EC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kojim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je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odlučeno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žalbi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D10BC4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3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FC39EC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je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konačno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protiv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njega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može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pokrenuti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upravni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spor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BD610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53E2DA17" w14:textId="17FAE10B" w:rsidR="0035191F" w:rsidRPr="00F32C3B" w:rsidRDefault="0035191F" w:rsidP="0035191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(5)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prijedloga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="00DA192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="00DA192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saglasnost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ministra</w:t>
      </w:r>
      <w:r w:rsidR="00DA192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postavljenju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="00E96096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40D580F8" w14:textId="7DDC1805" w:rsidR="003B44C8" w:rsidRPr="00F32C3B" w:rsidRDefault="003B44C8" w:rsidP="00B842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(6)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osnovu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prijedloga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</w:t>
      </w:r>
      <w:r w:rsidR="00F172D9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radni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odnos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ostala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radna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mjesta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Ustanovi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D10BC4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59C1710D" w14:textId="7D48A842" w:rsidR="0035191F" w:rsidRPr="00F32C3B" w:rsidRDefault="0035191F" w:rsidP="0035191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7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Obavještenje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rješenjem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 5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B8421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6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svim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pristupili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6D1ADA15" w14:textId="4C6DB8D7" w:rsidR="0035191F" w:rsidRPr="00F32C3B" w:rsidRDefault="00B84210" w:rsidP="00A336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(8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Protiv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5.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6.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može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izjaviti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žalba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roku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dana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dana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prijema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3A2D5A14" w14:textId="77474CBF" w:rsidR="0035191F" w:rsidRPr="00F32C3B" w:rsidRDefault="00B84210" w:rsidP="00A336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lastRenderedPageBreak/>
        <w:t>(9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Rješenje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ministra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kojim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odlučeno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žalbi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8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konačno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protiv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njega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može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pokrenuti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upravni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spor</w:t>
      </w:r>
      <w:r w:rsidR="0035191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</w:p>
    <w:p w14:paraId="78E5943E" w14:textId="77777777" w:rsidR="0035191F" w:rsidRPr="00F32C3B" w:rsidRDefault="0035191F" w:rsidP="00FF0C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1A750CB5" w14:textId="3533DC65" w:rsidR="00FF0CBB" w:rsidRPr="00F32C3B" w:rsidRDefault="00F32C3B" w:rsidP="00FF0C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BB2640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e.</w:t>
      </w:r>
    </w:p>
    <w:p w14:paraId="17752ABD" w14:textId="77777777" w:rsidR="00FF0CBB" w:rsidRPr="00F32C3B" w:rsidRDefault="00FF0CBB" w:rsidP="00AC5CD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04F543DE" w14:textId="220A6306" w:rsidR="00EF783E" w:rsidRPr="00F32C3B" w:rsidRDefault="00802C40" w:rsidP="00D135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(1)  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lica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prijavljuju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javni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zasnivanje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radnog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odnosa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 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Ustanovama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poslove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obezbjeđenja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osim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radno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mjesto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pomoćnik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direktora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Ustanove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službi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obezbjeđenja</w:t>
      </w:r>
      <w:r w:rsidR="007A62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provjera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psihofizičkih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sposobnosti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propisana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59.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50395FC2" w14:textId="6BB8498A" w:rsidR="0006016D" w:rsidRPr="00F32C3B" w:rsidRDefault="0006016D" w:rsidP="00D135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Provjera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psihofizičkih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sposobnosti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je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eliminatorna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ulaznom</w:t>
      </w:r>
      <w:r w:rsidR="002662E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intervjuu</w:t>
      </w:r>
      <w:r w:rsidR="002662E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pristupaju</w:t>
      </w:r>
      <w:r w:rsidR="002662E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samo</w:t>
      </w:r>
      <w:r w:rsidR="000174CA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ostvare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zadovoljavajući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rezultat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toj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provjeri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441B7396" w14:textId="3AB43909" w:rsidR="00802C40" w:rsidRPr="00F32C3B" w:rsidRDefault="00802C40" w:rsidP="00D135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</w:t>
      </w:r>
      <w:r w:rsidR="0006016D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3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Izuzetno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bodovanje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prijavljuju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poslove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obezbjeđenja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broju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bodova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ostvarenih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dodaju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bodovi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ostvareni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provjeri</w:t>
      </w:r>
      <w:r w:rsidR="00EF783E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psihofizičkih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sposobnosti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 </w:t>
      </w:r>
    </w:p>
    <w:p w14:paraId="6C2E20B9" w14:textId="0E34B6B6" w:rsidR="00802C40" w:rsidRPr="00F32C3B" w:rsidRDefault="00802C40" w:rsidP="00D135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(</w:t>
      </w:r>
      <w:r w:rsidR="0006016D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4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Nakon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sprovedenog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ulaznog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intervjua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="00D1358D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zakona</w:t>
      </w:r>
      <w:r w:rsidR="00D1358D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sačinjava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listu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uspješnih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 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ukupnog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broja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bodova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8812B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3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člana</w:t>
      </w:r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kompletnom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dokumentacijom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predlaže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prijem</w:t>
      </w:r>
      <w:r w:rsidR="00B0136F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najuspješnijeg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kandidata</w:t>
      </w:r>
      <w:r w:rsidR="00532585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</w:t>
      </w:r>
    </w:p>
    <w:p w14:paraId="40AA543D" w14:textId="77777777" w:rsidR="00802C40" w:rsidRPr="00F32C3B" w:rsidRDefault="00802C40" w:rsidP="00FF0C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616E8BE3" w14:textId="7B59E0B5" w:rsidR="00FF0CBB" w:rsidRPr="00F32C3B" w:rsidRDefault="00F32C3B" w:rsidP="00FF0C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ž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 w:eastAsia="ar-SA"/>
        </w:rPr>
        <w:t>.</w:t>
      </w:r>
    </w:p>
    <w:p w14:paraId="68F97A99" w14:textId="77777777" w:rsidR="00FF0CBB" w:rsidRPr="00F32C3B" w:rsidRDefault="00FF0CBB" w:rsidP="00FF0C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 w:eastAsia="ar-SA"/>
        </w:rPr>
      </w:pPr>
    </w:p>
    <w:p w14:paraId="45E13871" w14:textId="45F23646" w:rsidR="00FF0CBB" w:rsidRPr="00F32C3B" w:rsidRDefault="00FF0CBB" w:rsidP="007A1D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Postupak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sprovođenje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zamjenika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pomoćnika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podnošenja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prijava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utvrđivanje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rad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postupak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bodovanja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predlaganja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izbor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zamjenika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direktora</w:t>
      </w:r>
      <w:r w:rsidR="00222253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Ustanove</w:t>
      </w:r>
      <w:r w:rsidR="00222253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detaljnije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propisuje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pravilnikom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 xml:space="preserve">.“ </w:t>
      </w:r>
      <w:bookmarkStart w:id="0" w:name="clan_24"/>
      <w:bookmarkEnd w:id="0"/>
    </w:p>
    <w:p w14:paraId="6C3F205D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4CC97D68" w14:textId="5EFACC0A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6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68DCCEBA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79F3AE80" w14:textId="51EFA9A0" w:rsidR="00FF0CBB" w:rsidRPr="00F32C3B" w:rsidRDefault="00F32C3B" w:rsidP="00FF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Poslije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43.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dodaje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novi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43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koji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glasi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:</w:t>
      </w:r>
    </w:p>
    <w:p w14:paraId="147A6B26" w14:textId="7618B8D1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43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376D5404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783CF4AB" w14:textId="538C6E5C" w:rsidR="00FF0CBB" w:rsidRPr="00F32C3B" w:rsidRDefault="00FF0CBB" w:rsidP="00FF0CB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razrješenja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5D268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="005D268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="005D268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42.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="005D268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5D268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vršioca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sprovođenja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konkurencije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5832E71" w14:textId="1A64BDBC" w:rsidR="00FF0CBB" w:rsidRPr="00F32C3B" w:rsidRDefault="00FF0CBB" w:rsidP="00FF0CB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razrješenja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pomoćnika</w:t>
      </w:r>
      <w:r w:rsidR="00FA1D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FA1D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43.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vršioca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pomoćnika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222253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uz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saglasnost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ministra</w:t>
      </w:r>
      <w:r w:rsidR="0025133D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sprovođenja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konkurencije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4999BAA" w14:textId="7E258143" w:rsidR="002D2C3E" w:rsidRPr="00F32C3B" w:rsidRDefault="00BB2640" w:rsidP="00633F0F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Mandat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vršioca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traje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najduže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šest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mjeseci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</w:t>
      </w:r>
      <w:r w:rsidR="00FD4AD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tim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što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opravdanim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slučajevima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taj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rok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produžiti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još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šest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mjeseci</w:t>
      </w:r>
      <w:r w:rsidR="007A1D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="00F172D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“</w:t>
      </w:r>
    </w:p>
    <w:p w14:paraId="33F590D7" w14:textId="77777777" w:rsidR="00FF0CBB" w:rsidRPr="00F32C3B" w:rsidRDefault="00A336A7" w:rsidP="00FF0CB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14:paraId="6EC257E7" w14:textId="79EAB500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7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30B323EB" w14:textId="77777777" w:rsidR="00882881" w:rsidRPr="00F32C3B" w:rsidRDefault="00882881" w:rsidP="001B29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6375B088" w14:textId="74214C62" w:rsidR="006050F4" w:rsidRPr="00F32C3B" w:rsidRDefault="00F32C3B" w:rsidP="00A336A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57.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2, 3.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4.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mijenjaju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glase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:</w:t>
      </w:r>
    </w:p>
    <w:p w14:paraId="35023A28" w14:textId="5AB8299A" w:rsidR="006050F4" w:rsidRPr="00F32C3B" w:rsidRDefault="00882881" w:rsidP="006050F4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„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Pripadnicima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obezbjeđenja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izdaje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legitimacija</w:t>
      </w:r>
      <w:r w:rsidR="00A336A7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kojom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dokazuju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funkciju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nošenja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oružja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uniforme</w:t>
      </w:r>
      <w:r w:rsidR="006050F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17DE7D3" w14:textId="04D44DD9" w:rsidR="006050F4" w:rsidRPr="00F32C3B" w:rsidRDefault="006050F4" w:rsidP="00605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88288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službenu</w:t>
      </w:r>
      <w:r w:rsidR="0088288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legitimaciju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inspektori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Ministarstvu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6335495" w14:textId="2D22C112" w:rsidR="006050F4" w:rsidRPr="00F32C3B" w:rsidRDefault="006050F4" w:rsidP="00605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 xml:space="preserve"> 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legitimaciji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="0088288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“</w:t>
      </w:r>
    </w:p>
    <w:p w14:paraId="3A40A42F" w14:textId="77777777" w:rsidR="00CF374C" w:rsidRPr="00F32C3B" w:rsidRDefault="00CF374C" w:rsidP="00CF374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CE7608F" w14:textId="67294E52" w:rsidR="00FF0CBB" w:rsidRPr="00F32C3B" w:rsidRDefault="00F32C3B" w:rsidP="00FF0C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8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37044B6" w14:textId="77777777" w:rsidR="00FF0CBB" w:rsidRPr="00F32C3B" w:rsidRDefault="00FF0CBB" w:rsidP="00FF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7508D022" w14:textId="514519FA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98.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3.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4.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6E259645" w14:textId="17009B24" w:rsidR="00222253" w:rsidRPr="00F32C3B" w:rsidRDefault="00FF0CBB" w:rsidP="002E1951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„(4)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Posjeta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zajednički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tretmana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69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najviše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dva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puta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u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proofErr w:type="spellStart"/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klasifikacionom</w:t>
      </w:r>
      <w:proofErr w:type="spellEnd"/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periodu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trajanju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dva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sata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prethodno</w:t>
      </w:r>
      <w:r w:rsidR="00E869B2" w:rsidRPr="00F32C3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 w:eastAsia="sr-Cyrl-CS"/>
        </w:rPr>
        <w:t>najmanje</w:t>
      </w:r>
      <w:r w:rsidR="00E869B2" w:rsidRPr="00F32C3B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dva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puta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uzastopno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bio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klasifikovan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u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najbolju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proofErr w:type="spellStart"/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klasifikaciono</w:t>
      </w:r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>-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stimulativnu</w:t>
      </w:r>
      <w:proofErr w:type="spellEnd"/>
      <w:r w:rsidR="00E869B2" w:rsidRPr="00F32C3B">
        <w:rPr>
          <w:rStyle w:val="FontStyle24"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color w:val="auto"/>
          <w:sz w:val="24"/>
          <w:szCs w:val="24"/>
          <w:lang w:val="sr-Latn-BA" w:eastAsia="sr-Cyrl-CS"/>
        </w:rPr>
        <w:t>grupu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.“</w:t>
      </w:r>
    </w:p>
    <w:p w14:paraId="331EE7C7" w14:textId="77777777" w:rsidR="00DE5DB5" w:rsidRDefault="00DE5DB5" w:rsidP="00D1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302C0E4" w14:textId="26C01CD5" w:rsidR="00D11132" w:rsidRPr="00F32C3B" w:rsidRDefault="00FF0CBB" w:rsidP="00D1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D11132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9</w:t>
      </w:r>
      <w:r w:rsidR="00D11132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0BAEACFE" w14:textId="77777777" w:rsidR="00FF0CBB" w:rsidRPr="00F32C3B" w:rsidRDefault="00FF0CBB" w:rsidP="00FF0CB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72F4EA9" w14:textId="1CCA8AAC" w:rsidR="00D11132" w:rsidRPr="00F32C3B" w:rsidRDefault="00F32C3B" w:rsidP="00D11132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1</w:t>
      </w:r>
      <w:r w:rsidR="002360FD" w:rsidRPr="00F32C3B">
        <w:rPr>
          <w:rFonts w:ascii="Times New Roman" w:hAnsi="Times New Roman" w:cs="Times New Roman"/>
          <w:color w:val="auto"/>
          <w:lang w:val="sr-Latn-BA"/>
        </w:rPr>
        <w:t>05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2360FD" w:rsidRPr="00F32C3B">
        <w:rPr>
          <w:rFonts w:ascii="Times New Roman" w:hAnsi="Times New Roman" w:cs="Times New Roman"/>
          <w:color w:val="auto"/>
          <w:lang w:val="sr-Latn-BA"/>
        </w:rPr>
        <w:t>3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2360FD" w:rsidRPr="00F32C3B">
        <w:rPr>
          <w:rFonts w:ascii="Times New Roman" w:hAnsi="Times New Roman" w:cs="Times New Roman"/>
          <w:color w:val="auto"/>
          <w:lang w:val="sr-Latn-BA"/>
        </w:rPr>
        <w:t>4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D11132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7CE980AF" w14:textId="7CDA7897" w:rsidR="00D11132" w:rsidRPr="00F32C3B" w:rsidRDefault="00D11132" w:rsidP="00F172D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„</w:t>
      </w:r>
      <w:r w:rsidR="002360FD" w:rsidRPr="00F32C3B">
        <w:rPr>
          <w:rFonts w:ascii="Times New Roman" w:hAnsi="Times New Roman" w:cs="Times New Roman"/>
          <w:color w:val="auto"/>
          <w:lang w:val="sr-Latn-BA"/>
        </w:rPr>
        <w:t>(4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 xml:space="preserve">)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Direktor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Ustanove</w:t>
      </w:r>
      <w:r w:rsidR="00FD4ADA" w:rsidRPr="00F32C3B">
        <w:rPr>
          <w:rFonts w:ascii="Times New Roman" w:hAnsi="Times New Roman" w:cs="Times New Roman"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uz</w:t>
      </w:r>
      <w:r w:rsidR="00FD4ADA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saglasnost</w:t>
      </w:r>
      <w:r w:rsidR="00FD4ADA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ministra</w:t>
      </w:r>
      <w:r w:rsidR="00FD4ADA" w:rsidRPr="00F32C3B">
        <w:rPr>
          <w:rFonts w:ascii="Times New Roman" w:hAnsi="Times New Roman" w:cs="Times New Roman"/>
          <w:color w:val="auto"/>
          <w:lang w:val="sr-Latn-BA"/>
        </w:rPr>
        <w:t>,</w:t>
      </w:r>
      <w:r w:rsidR="00A336A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donosi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akt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sistematizaciji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radnih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mjesta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zatvorenike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kojem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je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svako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radno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mjesto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utvrđena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kategorija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svih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poslova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radnih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zadataka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kojima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rade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zatvorenici</w:t>
      </w:r>
      <w:r w:rsidRPr="00F32C3B">
        <w:rPr>
          <w:rFonts w:ascii="Times New Roman" w:hAnsi="Times New Roman" w:cs="Times New Roman"/>
          <w:color w:val="auto"/>
          <w:lang w:val="sr-Latn-BA"/>
        </w:rPr>
        <w:t>.“</w:t>
      </w:r>
    </w:p>
    <w:p w14:paraId="6EC5DD3E" w14:textId="77777777" w:rsidR="00EE7A28" w:rsidRPr="00F32C3B" w:rsidRDefault="00EE7A28" w:rsidP="0051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3F79D2B3" w14:textId="66870E7B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10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3F9504E1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52E8FC23" w14:textId="4B2EAE51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140.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9.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10.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4F1DA0BB" w14:textId="7AD81239" w:rsidR="00FF0CBB" w:rsidRPr="00F32C3B" w:rsidRDefault="00FF0CBB" w:rsidP="0051356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„(10)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izrečena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51356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</w:t>
      </w:r>
      <w:r w:rsidR="0051356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="0051356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="0051356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51356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.“</w:t>
      </w:r>
    </w:p>
    <w:p w14:paraId="3EAC13DB" w14:textId="6F1DCB31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D11132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1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1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6A827DF1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2B266809" w14:textId="0A0D703A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142.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E4367" w:rsidRPr="00F32C3B">
        <w:rPr>
          <w:rFonts w:ascii="Times New Roman" w:hAnsi="Times New Roman" w:cs="Times New Roman"/>
          <w:color w:val="auto"/>
          <w:lang w:val="sr-Latn-BA"/>
        </w:rPr>
        <w:t>9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</w:t>
      </w:r>
      <w:r w:rsidR="00FE4367" w:rsidRPr="00F32C3B">
        <w:rPr>
          <w:rFonts w:ascii="Times New Roman" w:hAnsi="Times New Roman" w:cs="Times New Roman"/>
          <w:color w:val="auto"/>
          <w:lang w:val="sr-Latn-BA"/>
        </w:rPr>
        <w:t>0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7B71E0CE" w14:textId="74464738" w:rsidR="00FF0CBB" w:rsidRPr="00F32C3B" w:rsidRDefault="00FF0CBB" w:rsidP="00FF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„(1</w:t>
      </w:r>
      <w:r w:rsidR="00FE436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0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odlukom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nadležnog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osnovu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uređuje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amnestija</w:t>
      </w:r>
      <w:r w:rsidR="00974954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pravosnažno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umanjena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kriterijumi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vezi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dijelom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1, 2.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primjenjuju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4147BF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preostali</w:t>
      </w:r>
      <w:r w:rsidR="004147BF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dio</w:t>
      </w:r>
      <w:r w:rsidR="004147BF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="004147BF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“</w:t>
      </w:r>
    </w:p>
    <w:p w14:paraId="5ACA403C" w14:textId="45E5D300" w:rsidR="00FE4367" w:rsidRPr="00F32C3B" w:rsidRDefault="00F32C3B" w:rsidP="00FF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Dosadašnji</w:t>
      </w:r>
      <w:r w:rsidR="00FE436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="00FE436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10.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postaje</w:t>
      </w:r>
      <w:r w:rsidR="00FE436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="00FE436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11.</w:t>
      </w:r>
    </w:p>
    <w:p w14:paraId="1C0F3250" w14:textId="77777777" w:rsidR="009F1988" w:rsidRPr="00F32C3B" w:rsidRDefault="009F1988" w:rsidP="001B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0E09EBDA" w14:textId="27C8BC8B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2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2DA9B3EF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26891F8" w14:textId="42C51347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148.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 xml:space="preserve"> 3. </w:t>
      </w:r>
      <w:r w:rsidRPr="00F32C3B">
        <w:rPr>
          <w:rFonts w:ascii="Times New Roman" w:hAnsi="Times New Roman" w:cs="Times New Roman"/>
          <w:color w:val="auto"/>
          <w:lang w:val="sr-Latn-BA"/>
        </w:rPr>
        <w:t>dodaju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>. 4,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5.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FA1D53" w:rsidRPr="00F32C3B">
        <w:rPr>
          <w:rFonts w:ascii="Times New Roman" w:hAnsi="Times New Roman" w:cs="Times New Roman"/>
          <w:color w:val="auto"/>
          <w:lang w:val="sr-Latn-BA"/>
        </w:rPr>
        <w:t xml:space="preserve"> 6.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: </w:t>
      </w:r>
    </w:p>
    <w:p w14:paraId="60B4AF22" w14:textId="7C1E5021" w:rsidR="004409AF" w:rsidRPr="00F32C3B" w:rsidRDefault="00FF0CBB" w:rsidP="00FA1D53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„(4)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najmanje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pet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ministru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drugu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svom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sastavu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ima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odjeljenje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posebnim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režimom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. </w:t>
      </w:r>
    </w:p>
    <w:p w14:paraId="0EAF959A" w14:textId="1D2E7CE6" w:rsidR="004409AF" w:rsidRPr="00F32C3B" w:rsidRDefault="00FA1D53" w:rsidP="00FA1D53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kojim</w:t>
      </w:r>
      <w:r w:rsidR="00902CA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je</w:t>
      </w:r>
      <w:r w:rsidR="00902CA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odlučeno</w:t>
      </w:r>
      <w:r w:rsidR="00902CA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</w:t>
      </w:r>
      <w:r w:rsidR="00902CA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molbi</w:t>
      </w:r>
      <w:r w:rsidR="00902CA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dozvoljena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žalba</w:t>
      </w:r>
      <w:r w:rsidR="008359DC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.</w:t>
      </w:r>
    </w:p>
    <w:p w14:paraId="010AFE28" w14:textId="116E9614" w:rsidR="000C0E6A" w:rsidRPr="00F32C3B" w:rsidRDefault="004409AF" w:rsidP="00633F0F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(6</w:t>
      </w:r>
      <w:r w:rsidR="00FF0CB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odbijena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podnijeti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isteka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dvije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donošenja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odluke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prethodnoj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.“</w:t>
      </w:r>
    </w:p>
    <w:p w14:paraId="1DC4E367" w14:textId="77777777" w:rsidR="00FF0CBB" w:rsidRPr="00F32C3B" w:rsidRDefault="00FF0CBB" w:rsidP="002E1951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14:paraId="2554B9F7" w14:textId="05D9C283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3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3E6F0C04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452CB807" w14:textId="612E1729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149.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5. </w:t>
      </w:r>
      <w:r w:rsidRPr="00F32C3B">
        <w:rPr>
          <w:rFonts w:ascii="Times New Roman" w:hAnsi="Times New Roman" w:cs="Times New Roman"/>
          <w:color w:val="auto"/>
          <w:lang w:val="sr-Latn-BA"/>
        </w:rPr>
        <w:t>dodaju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>. 6, 7</w:t>
      </w:r>
      <w:r w:rsidR="00162824" w:rsidRPr="00F32C3B">
        <w:rPr>
          <w:rFonts w:ascii="Times New Roman" w:hAnsi="Times New Roman" w:cs="Times New Roman"/>
          <w:color w:val="auto"/>
          <w:lang w:val="sr-Latn-BA"/>
        </w:rPr>
        <w:t>,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8</w:t>
      </w:r>
      <w:r w:rsidR="00107612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107612" w:rsidRPr="00F32C3B">
        <w:rPr>
          <w:rFonts w:ascii="Times New Roman" w:hAnsi="Times New Roman" w:cs="Times New Roman"/>
          <w:color w:val="auto"/>
          <w:lang w:val="sr-Latn-BA"/>
        </w:rPr>
        <w:t xml:space="preserve"> 9.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glase</w:t>
      </w:r>
      <w:r w:rsidR="00302D8E" w:rsidRPr="00F32C3B">
        <w:rPr>
          <w:rFonts w:ascii="Times New Roman" w:hAnsi="Times New Roman" w:cs="Times New Roman"/>
          <w:color w:val="auto"/>
          <w:lang w:val="sr-Latn-BA"/>
        </w:rPr>
        <w:t>:</w:t>
      </w:r>
      <w:r w:rsidR="00A336A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</w:p>
    <w:p w14:paraId="5F9CBA1C" w14:textId="0666553F" w:rsidR="00FF0CBB" w:rsidRPr="00F32C3B" w:rsidRDefault="007172F7" w:rsidP="00FF0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„(6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kojoj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može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iz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razloga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bezbjednosti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organizacije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podnijeti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prijedlog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premještaj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odjeljenje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posebnim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režimom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izvršenja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kazne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zatvora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druge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Ustanove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koja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svom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sastavu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ima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ovo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odjeljenje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čemu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rješenjem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odlučuje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ministar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</w:p>
    <w:p w14:paraId="1A9CAEA6" w14:textId="396F5445" w:rsidR="007172F7" w:rsidRPr="00F32C3B" w:rsidRDefault="007172F7" w:rsidP="00302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lastRenderedPageBreak/>
        <w:t xml:space="preserve">(7)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Protiv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6.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člana</w:t>
      </w:r>
      <w:r w:rsidR="00A336A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nije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dozvoljena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žalba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</w:p>
    <w:p w14:paraId="07E4CE0E" w14:textId="563D9B94" w:rsidR="00162824" w:rsidRPr="00F32C3B" w:rsidRDefault="007172F7" w:rsidP="00E50F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(8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)</w:t>
      </w:r>
      <w:r w:rsidR="00A336A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Ako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je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prijedlog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direktora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Ustanove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iz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stava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6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ovog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člana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odbijen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novi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prijedlog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može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podnijeti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nakon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jedne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godine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od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dana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prijema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rješenja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</w:p>
    <w:p w14:paraId="6FC1A7F4" w14:textId="6FDB0D66" w:rsidR="00E50F3E" w:rsidRPr="00F32C3B" w:rsidRDefault="00162824" w:rsidP="00E50F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vrši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premještaj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dostavlja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Ustanovi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u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koju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se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zatvorenik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premješta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lični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list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zdravstveni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karton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lične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stvari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sa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zatvoreničkog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depozita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novčani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depozit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drugu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dokumentaciju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  <w:r w:rsidR="00FF0CBB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“</w:t>
      </w:r>
    </w:p>
    <w:p w14:paraId="735536AC" w14:textId="63344D77" w:rsidR="007172F7" w:rsidRPr="00F32C3B" w:rsidRDefault="00F32C3B" w:rsidP="00E50F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Dosadašnji</w:t>
      </w:r>
      <w:r w:rsidR="007172F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st</w:t>
      </w:r>
      <w:r w:rsidR="00F172D9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  <w:r w:rsidR="007172F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6.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</w:t>
      </w:r>
      <w:r w:rsidR="007172F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7.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postaju</w:t>
      </w:r>
      <w:r w:rsidR="007172F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st</w:t>
      </w:r>
      <w:r w:rsidR="00F172D9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.</w:t>
      </w:r>
      <w:r w:rsidR="007172F7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10.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>i</w:t>
      </w:r>
      <w:r w:rsidR="00924C2A" w:rsidRPr="00F32C3B">
        <w:rPr>
          <w:rFonts w:ascii="Times New Roman" w:eastAsia="Calibri" w:hAnsi="Times New Roman" w:cs="Times New Roman"/>
          <w:bCs/>
          <w:sz w:val="24"/>
          <w:szCs w:val="24"/>
          <w:lang w:val="sr-Latn-BA"/>
        </w:rPr>
        <w:t xml:space="preserve"> 11.</w:t>
      </w:r>
    </w:p>
    <w:p w14:paraId="271F4837" w14:textId="77777777" w:rsidR="00FF0CBB" w:rsidRPr="00F32C3B" w:rsidRDefault="00FF0CB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</w:p>
    <w:p w14:paraId="762236D3" w14:textId="213F906F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4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199E3C7C" w14:textId="77777777" w:rsidR="00F172D9" w:rsidRPr="00F32C3B" w:rsidRDefault="00F172D9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6831006" w14:textId="6E9DED74" w:rsidR="00E50F3E" w:rsidRPr="00F32C3B" w:rsidRDefault="00F32C3B" w:rsidP="00E50F3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150.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4.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>. 5.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 xml:space="preserve"> 6.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</w:t>
      </w:r>
      <w:r w:rsidR="004644F3" w:rsidRPr="00F32C3B">
        <w:rPr>
          <w:rFonts w:ascii="Times New Roman" w:hAnsi="Times New Roman" w:cs="Times New Roman"/>
          <w:color w:val="auto"/>
          <w:lang w:val="sr-Latn-BA"/>
        </w:rPr>
        <w:t>e</w:t>
      </w:r>
      <w:r w:rsidR="00E50F3E" w:rsidRPr="00F32C3B">
        <w:rPr>
          <w:rFonts w:ascii="Times New Roman" w:hAnsi="Times New Roman" w:cs="Times New Roman"/>
          <w:color w:val="auto"/>
          <w:lang w:val="sr-Latn-BA"/>
        </w:rPr>
        <w:t xml:space="preserve">: </w:t>
      </w:r>
    </w:p>
    <w:p w14:paraId="4D0AB21C" w14:textId="33DBA1B6" w:rsidR="001E5F25" w:rsidRPr="00F32C3B" w:rsidRDefault="00E50F3E" w:rsidP="0083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„(5)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što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prestanu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razlozi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privremeni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st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koju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zatvorenik</w:t>
      </w:r>
      <w:r w:rsidR="008359DC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privremeno</w:t>
      </w:r>
      <w:r w:rsidR="008359DC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premješten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podnosi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ministru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privremeno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premješten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2E5FC6A5" w14:textId="6A2BAEFC" w:rsidR="00E50F3E" w:rsidRPr="00F32C3B" w:rsidRDefault="001E5F25" w:rsidP="0083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prijedlogu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,</w:t>
      </w:r>
      <w:r w:rsidR="004644F3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protiv</w:t>
      </w:r>
      <w:r w:rsidR="004644F3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kojeg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žalba</w:t>
      </w:r>
      <w:r w:rsidR="004644F3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  <w:r w:rsidR="00E50F3E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“</w:t>
      </w:r>
    </w:p>
    <w:p w14:paraId="2B54860E" w14:textId="77777777" w:rsidR="00E50F3E" w:rsidRPr="00F32C3B" w:rsidRDefault="00E50F3E" w:rsidP="00E5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4A77FF4" w14:textId="7934B07C" w:rsidR="00E50F3E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E50F3E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1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5</w:t>
      </w:r>
      <w:r w:rsidR="00E50F3E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08E4AEAD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480DE010" w14:textId="79F2008B" w:rsidR="00985CF4" w:rsidRPr="00F32C3B" w:rsidRDefault="00F32C3B" w:rsidP="00C42124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152.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985CF4" w:rsidRPr="00F32C3B">
        <w:rPr>
          <w:rFonts w:ascii="Times New Roman" w:hAnsi="Times New Roman" w:cs="Times New Roman"/>
          <w:color w:val="auto"/>
          <w:lang w:val="sr-Latn-BA"/>
        </w:rPr>
        <w:t xml:space="preserve"> 3. </w:t>
      </w:r>
      <w:r w:rsidRPr="00F32C3B">
        <w:rPr>
          <w:rFonts w:ascii="Times New Roman" w:hAnsi="Times New Roman" w:cs="Times New Roman"/>
          <w:color w:val="auto"/>
          <w:lang w:val="sr-Latn-BA"/>
        </w:rPr>
        <w:t>mijenja</w:t>
      </w:r>
      <w:r w:rsidR="00985CF4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985CF4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985CF4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985CF4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5759AF03" w14:textId="6887CB03" w:rsidR="00985CF4" w:rsidRPr="00F32C3B" w:rsidRDefault="00985CF4" w:rsidP="00C42124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C42124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pratećom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dokumentacijom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izvještaj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ponašanju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vladanju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sadrži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podatke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podatke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ukupnoj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bezbjednosnoj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situaciji</w:t>
      </w:r>
      <w:r w:rsidR="00C4212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vezi</w:t>
      </w:r>
      <w:r w:rsidR="00C4212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="00D33E5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zatvorenikom</w:t>
      </w:r>
      <w:r w:rsidR="00D33E5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="00D33E5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D33E5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osnovanosti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opravdanosti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Ministarstvu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roku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.“</w:t>
      </w:r>
    </w:p>
    <w:p w14:paraId="269BE0D4" w14:textId="384996E7" w:rsidR="00FF0CBB" w:rsidRPr="00F32C3B" w:rsidRDefault="00F32C3B" w:rsidP="00C42124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10.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11.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: </w:t>
      </w:r>
    </w:p>
    <w:p w14:paraId="450CFD95" w14:textId="2CB696CF" w:rsidR="00FF0CBB" w:rsidRPr="00F32C3B" w:rsidRDefault="00FF0CBB" w:rsidP="00C421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„(11)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.“</w:t>
      </w:r>
    </w:p>
    <w:p w14:paraId="3EE84DAF" w14:textId="77777777" w:rsidR="00D33E5E" w:rsidRPr="00F32C3B" w:rsidRDefault="00D33E5E" w:rsidP="002E1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A9C487D" w14:textId="6FE3EA9E" w:rsidR="00924C2A" w:rsidRPr="00F32C3B" w:rsidRDefault="00F32C3B" w:rsidP="00924C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924C2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6</w:t>
      </w:r>
      <w:r w:rsidR="00924C2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895D8C0" w14:textId="77777777" w:rsidR="0042780E" w:rsidRPr="00F32C3B" w:rsidRDefault="0042780E" w:rsidP="00FF0C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67A90275" w14:textId="317133A2" w:rsidR="0042780E" w:rsidRPr="00F32C3B" w:rsidRDefault="00F32C3B" w:rsidP="0042780E">
      <w:pPr>
        <w:overflowPunct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153.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stavu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poslije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,“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dodaju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odbija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izbjegava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prijem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rješenja</w:t>
      </w:r>
      <w:r w:rsidR="0042780E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42780E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opozivu</w:t>
      </w:r>
      <w:r w:rsidR="0042780E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42780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,“.</w:t>
      </w:r>
    </w:p>
    <w:p w14:paraId="59D031FF" w14:textId="77777777" w:rsidR="0042780E" w:rsidRPr="00F32C3B" w:rsidRDefault="0042780E" w:rsidP="002E1951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</w:p>
    <w:p w14:paraId="16E4E422" w14:textId="77777777" w:rsidR="00F574E5" w:rsidRPr="00F32C3B" w:rsidRDefault="00F574E5" w:rsidP="00924C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231AE844" w14:textId="67013643" w:rsidR="00924C2A" w:rsidRPr="00F32C3B" w:rsidRDefault="00F32C3B" w:rsidP="00924C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924C2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2E195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7</w:t>
      </w:r>
      <w:r w:rsidR="00924C2A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A4D505E" w14:textId="77777777" w:rsidR="00FF0CBB" w:rsidRPr="00F32C3B" w:rsidRDefault="00FF0CBB" w:rsidP="00FF0C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631113EB" w14:textId="57403071" w:rsidR="00FF0CBB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 w:eastAsia="sr-Cyrl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 w:eastAsia="sr-Cyrl-BA"/>
        </w:rPr>
        <w:t>članu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186. </w:t>
      </w:r>
      <w:r w:rsidRPr="00F32C3B">
        <w:rPr>
          <w:rFonts w:ascii="Times New Roman" w:hAnsi="Times New Roman" w:cs="Times New Roman"/>
          <w:color w:val="auto"/>
          <w:lang w:val="sr-Latn-BA" w:eastAsia="sr-Cyrl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 w:eastAsia="sr-Cyrl-BA"/>
        </w:rPr>
        <w:t>stavu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5.</w:t>
      </w:r>
      <w:r w:rsidR="00A336A7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 w:eastAsia="sr-Cyrl-BA"/>
        </w:rPr>
        <w:t>u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 w:eastAsia="sr-Cyrl-BA"/>
        </w:rPr>
        <w:t>tački</w:t>
      </w:r>
      <w:r w:rsidR="00FF0CBB" w:rsidRPr="00F32C3B">
        <w:rPr>
          <w:rFonts w:ascii="Times New Roman" w:hAnsi="Times New Roman" w:cs="Times New Roman"/>
          <w:color w:val="auto"/>
          <w:lang w:val="sr-Latn-BA" w:eastAsia="sr-Cyrl-BA"/>
        </w:rPr>
        <w:t xml:space="preserve"> 1)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riječi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: „</w:t>
      </w:r>
      <w:r w:rsidRPr="00F32C3B">
        <w:rPr>
          <w:rFonts w:ascii="Times New Roman" w:hAnsi="Times New Roman" w:cs="Times New Roman"/>
          <w:color w:val="auto"/>
          <w:lang w:val="sr-Latn-BA"/>
        </w:rPr>
        <w:t>raniju</w:t>
      </w:r>
      <w:r w:rsidR="005F299F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osuđivanost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“ </w:t>
      </w:r>
      <w:r w:rsidRPr="00F32C3B">
        <w:rPr>
          <w:rFonts w:ascii="Times New Roman" w:hAnsi="Times New Roman" w:cs="Times New Roman"/>
          <w:color w:val="auto"/>
          <w:lang w:val="sr-Latn-BA"/>
        </w:rPr>
        <w:t>dodaju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riječi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:</w:t>
      </w:r>
      <w:r w:rsidR="00F172D9" w:rsidRPr="00F32C3B">
        <w:rPr>
          <w:rFonts w:ascii="Times New Roman" w:hAnsi="Times New Roman" w:cs="Times New Roman"/>
          <w:color w:val="auto"/>
          <w:lang w:val="sr-Latn-BA"/>
        </w:rPr>
        <w:t xml:space="preserve"> „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podatak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da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li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371EA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protiv</w:t>
      </w:r>
      <w:r w:rsidR="00371EA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zatvorenika</w:t>
      </w:r>
      <w:r w:rsidR="00371EA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vodi</w:t>
      </w:r>
      <w:r w:rsidR="00A336A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drugi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krivični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postupak</w:t>
      </w:r>
      <w:r w:rsidR="00FF0CBB" w:rsidRPr="00F32C3B">
        <w:rPr>
          <w:rFonts w:ascii="Times New Roman" w:hAnsi="Times New Roman" w:cs="Times New Roman"/>
          <w:color w:val="auto"/>
          <w:lang w:val="sr-Latn-BA"/>
        </w:rPr>
        <w:t>“.</w:t>
      </w:r>
    </w:p>
    <w:p w14:paraId="2135FC2F" w14:textId="77777777" w:rsidR="000935A1" w:rsidRPr="00F32C3B" w:rsidRDefault="000935A1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</w:p>
    <w:p w14:paraId="2F185A70" w14:textId="6771D7E3" w:rsidR="00FF0CBB" w:rsidRPr="00F32C3B" w:rsidRDefault="00F32C3B" w:rsidP="00256D43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0935A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18.</w:t>
      </w:r>
    </w:p>
    <w:p w14:paraId="5452397A" w14:textId="165B0AEF" w:rsidR="000935A1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0935A1" w:rsidRPr="00F32C3B">
        <w:rPr>
          <w:rFonts w:ascii="Times New Roman" w:hAnsi="Times New Roman" w:cs="Times New Roman"/>
          <w:color w:val="auto"/>
          <w:lang w:val="sr-Latn-BA"/>
        </w:rPr>
        <w:t>189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7. </w:t>
      </w:r>
      <w:r w:rsidRPr="00F32C3B">
        <w:rPr>
          <w:rFonts w:ascii="Times New Roman" w:hAnsi="Times New Roman" w:cs="Times New Roman"/>
          <w:color w:val="auto"/>
          <w:lang w:val="sr-Latn-BA"/>
        </w:rPr>
        <w:t>dodaje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8.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7173DF66" w14:textId="6A879302" w:rsidR="007421B7" w:rsidRPr="00F32C3B" w:rsidRDefault="007421B7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„</w:t>
      </w:r>
      <w:r w:rsidR="00C42124" w:rsidRPr="00F32C3B">
        <w:rPr>
          <w:rFonts w:ascii="Times New Roman" w:hAnsi="Times New Roman" w:cs="Times New Roman"/>
          <w:color w:val="auto"/>
          <w:lang w:val="sr-Latn-BA"/>
        </w:rPr>
        <w:t xml:space="preserve">(8)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Ukoliko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je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molba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iz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5.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ovog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člana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odbijena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zatvorenik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može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putem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Ustanove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izjaviti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žalbu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ministru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roku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od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tri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dana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od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dana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prijema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rješenja</w:t>
      </w:r>
      <w:r w:rsidRPr="00F32C3B">
        <w:rPr>
          <w:rFonts w:ascii="Times New Roman" w:hAnsi="Times New Roman" w:cs="Times New Roman"/>
          <w:color w:val="auto"/>
          <w:lang w:val="sr-Latn-BA"/>
        </w:rPr>
        <w:t>.“</w:t>
      </w:r>
    </w:p>
    <w:p w14:paraId="054E4358" w14:textId="4D4CF0EA" w:rsidR="007421B7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Dosadašnji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8. </w:t>
      </w:r>
      <w:r w:rsidRPr="00F32C3B">
        <w:rPr>
          <w:rFonts w:ascii="Times New Roman" w:hAnsi="Times New Roman" w:cs="Times New Roman"/>
          <w:color w:val="auto"/>
          <w:lang w:val="sr-Latn-BA"/>
        </w:rPr>
        <w:t>postaje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9.</w:t>
      </w:r>
    </w:p>
    <w:p w14:paraId="267A410A" w14:textId="77777777" w:rsidR="000935A1" w:rsidRPr="00F32C3B" w:rsidRDefault="000935A1" w:rsidP="00256D43">
      <w:pPr>
        <w:pStyle w:val="Default"/>
        <w:jc w:val="both"/>
        <w:rPr>
          <w:rFonts w:ascii="Times New Roman" w:hAnsi="Times New Roman" w:cs="Times New Roman"/>
          <w:color w:val="auto"/>
          <w:lang w:val="sr-Latn-BA"/>
        </w:rPr>
      </w:pPr>
    </w:p>
    <w:p w14:paraId="3B1DEDB5" w14:textId="779830F5" w:rsidR="000935A1" w:rsidRPr="00F32C3B" w:rsidRDefault="00F32C3B" w:rsidP="00256D43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0935A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9</w:t>
      </w:r>
      <w:r w:rsidR="000935A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63500C4" w14:textId="50426729" w:rsidR="000935A1" w:rsidRPr="00F32C3B" w:rsidRDefault="00F32C3B" w:rsidP="00FF0CB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U</w:t>
      </w:r>
      <w:r w:rsidR="00C42124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članu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0935A1" w:rsidRPr="00F32C3B">
        <w:rPr>
          <w:rFonts w:ascii="Times New Roman" w:hAnsi="Times New Roman" w:cs="Times New Roman"/>
          <w:color w:val="auto"/>
          <w:lang w:val="sr-Latn-BA"/>
        </w:rPr>
        <w:t>190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stav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D43073" w:rsidRPr="00F32C3B">
        <w:rPr>
          <w:rFonts w:ascii="Times New Roman" w:hAnsi="Times New Roman" w:cs="Times New Roman"/>
          <w:color w:val="auto"/>
          <w:lang w:val="sr-Latn-BA"/>
        </w:rPr>
        <w:t>2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. </w:t>
      </w:r>
      <w:r w:rsidRPr="00F32C3B">
        <w:rPr>
          <w:rFonts w:ascii="Times New Roman" w:hAnsi="Times New Roman" w:cs="Times New Roman"/>
          <w:color w:val="auto"/>
          <w:lang w:val="sr-Latn-BA"/>
        </w:rPr>
        <w:t>mijenja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glasi</w:t>
      </w:r>
      <w:r w:rsidR="007421B7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3A6B01AC" w14:textId="2700C779" w:rsidR="007421B7" w:rsidRPr="00F32C3B" w:rsidRDefault="007421B7" w:rsidP="00737C2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lastRenderedPageBreak/>
        <w:t>„</w:t>
      </w:r>
      <w:r w:rsidR="00C42124" w:rsidRPr="00F32C3B">
        <w:rPr>
          <w:rFonts w:ascii="Times New Roman" w:hAnsi="Times New Roman" w:cs="Times New Roman"/>
          <w:color w:val="auto"/>
          <w:lang w:val="sr-Latn-BA"/>
        </w:rPr>
        <w:t xml:space="preserve">(2)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Ukoliko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Komisija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razmatrajući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prijedlog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direktora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utvrdi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okolnosti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iz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1.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ovog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člana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donosi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rješenje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opozivu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uslovnog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color w:val="auto"/>
          <w:lang w:val="sr-Latn-BA"/>
        </w:rPr>
        <w:t>otpusta</w:t>
      </w:r>
      <w:r w:rsidR="00737C2E" w:rsidRPr="00F32C3B">
        <w:rPr>
          <w:rFonts w:ascii="Times New Roman" w:hAnsi="Times New Roman" w:cs="Times New Roman"/>
          <w:color w:val="auto"/>
          <w:lang w:val="sr-Latn-BA"/>
        </w:rPr>
        <w:t>.</w:t>
      </w:r>
      <w:r w:rsidR="00256D43" w:rsidRPr="00F32C3B">
        <w:rPr>
          <w:rFonts w:ascii="Times New Roman" w:hAnsi="Times New Roman" w:cs="Times New Roman"/>
          <w:color w:val="auto"/>
          <w:lang w:val="sr-Latn-BA"/>
        </w:rPr>
        <w:t>“</w:t>
      </w:r>
      <w:r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</w:p>
    <w:p w14:paraId="0EEB7949" w14:textId="6D43BD12" w:rsidR="00E869B2" w:rsidRPr="00F32C3B" w:rsidRDefault="00F32C3B" w:rsidP="00737C2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>Poslije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stava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2. </w:t>
      </w:r>
      <w:r w:rsidRPr="00F32C3B">
        <w:rPr>
          <w:rFonts w:ascii="Times New Roman" w:hAnsi="Times New Roman" w:cs="Times New Roman"/>
          <w:color w:val="auto"/>
          <w:lang w:val="sr-Latn-BA"/>
        </w:rPr>
        <w:t>dodaju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se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novi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st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. 3. </w:t>
      </w:r>
      <w:r w:rsidRPr="00F32C3B">
        <w:rPr>
          <w:rFonts w:ascii="Times New Roman" w:hAnsi="Times New Roman" w:cs="Times New Roman"/>
          <w:color w:val="auto"/>
          <w:lang w:val="sr-Latn-BA"/>
        </w:rPr>
        <w:t>i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4. </w:t>
      </w:r>
      <w:r w:rsidRPr="00F32C3B">
        <w:rPr>
          <w:rFonts w:ascii="Times New Roman" w:hAnsi="Times New Roman" w:cs="Times New Roman"/>
          <w:color w:val="auto"/>
          <w:lang w:val="sr-Latn-BA"/>
        </w:rPr>
        <w:t>koji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 xml:space="preserve"> </w:t>
      </w:r>
      <w:r w:rsidRPr="00F32C3B">
        <w:rPr>
          <w:rFonts w:ascii="Times New Roman" w:hAnsi="Times New Roman" w:cs="Times New Roman"/>
          <w:color w:val="auto"/>
          <w:lang w:val="sr-Latn-BA"/>
        </w:rPr>
        <w:t>glase</w:t>
      </w:r>
      <w:r w:rsidR="00E869B2" w:rsidRPr="00F32C3B">
        <w:rPr>
          <w:rFonts w:ascii="Times New Roman" w:hAnsi="Times New Roman" w:cs="Times New Roman"/>
          <w:color w:val="auto"/>
          <w:lang w:val="sr-Latn-BA"/>
        </w:rPr>
        <w:t>:</w:t>
      </w:r>
    </w:p>
    <w:p w14:paraId="270EDCA4" w14:textId="3533CB76" w:rsidR="00E869B2" w:rsidRPr="00F32C3B" w:rsidRDefault="00E869B2" w:rsidP="00737C2E">
      <w:pPr>
        <w:pStyle w:val="Default"/>
        <w:ind w:firstLine="720"/>
        <w:jc w:val="both"/>
        <w:rPr>
          <w:rFonts w:ascii="Times New Roman" w:hAnsi="Times New Roman" w:cs="Times New Roman"/>
          <w:lang w:val="sr-Latn-BA"/>
        </w:rPr>
      </w:pPr>
      <w:r w:rsidRPr="00F32C3B">
        <w:rPr>
          <w:rFonts w:ascii="Times New Roman" w:hAnsi="Times New Roman" w:cs="Times New Roman"/>
          <w:color w:val="auto"/>
          <w:lang w:val="sr-Latn-BA"/>
        </w:rPr>
        <w:t xml:space="preserve">„(3) </w:t>
      </w:r>
      <w:r w:rsidR="00F32C3B" w:rsidRPr="00F32C3B">
        <w:rPr>
          <w:rFonts w:ascii="Times New Roman" w:hAnsi="Times New Roman" w:cs="Times New Roman"/>
          <w:lang w:val="sr-Latn-BA"/>
        </w:rPr>
        <w:t>Rješenje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iz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stava</w:t>
      </w:r>
      <w:r w:rsidRPr="00F32C3B">
        <w:rPr>
          <w:rFonts w:ascii="Times New Roman" w:hAnsi="Times New Roman" w:cs="Times New Roman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lang w:val="sr-Latn-BA"/>
        </w:rPr>
        <w:t>ovog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člana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dostavlja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se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Ustanovi</w:t>
      </w:r>
      <w:r w:rsidR="00EE7A28" w:rsidRPr="00F32C3B">
        <w:rPr>
          <w:rFonts w:ascii="Times New Roman" w:hAnsi="Times New Roman" w:cs="Times New Roman"/>
          <w:lang w:val="sr-Latn-BA"/>
        </w:rPr>
        <w:t>,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koja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ga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uručuje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zatvoreniku</w:t>
      </w:r>
      <w:r w:rsidRPr="00F32C3B">
        <w:rPr>
          <w:rFonts w:ascii="Times New Roman" w:hAnsi="Times New Roman" w:cs="Times New Roman"/>
          <w:lang w:val="sr-Latn-BA"/>
        </w:rPr>
        <w:t>.</w:t>
      </w:r>
    </w:p>
    <w:p w14:paraId="3AA28291" w14:textId="5C37BFAA" w:rsidR="00E869B2" w:rsidRPr="00F32C3B" w:rsidRDefault="00E869B2" w:rsidP="00737C2E">
      <w:pPr>
        <w:pStyle w:val="Default"/>
        <w:ind w:firstLine="720"/>
        <w:jc w:val="both"/>
        <w:rPr>
          <w:rFonts w:ascii="Times New Roman" w:hAnsi="Times New Roman" w:cs="Times New Roman"/>
          <w:lang w:val="sr-Latn-BA"/>
        </w:rPr>
      </w:pPr>
      <w:r w:rsidRPr="00F32C3B">
        <w:rPr>
          <w:rFonts w:ascii="Times New Roman" w:hAnsi="Times New Roman" w:cs="Times New Roman"/>
          <w:lang w:val="sr-Latn-BA"/>
        </w:rPr>
        <w:t xml:space="preserve">(4) </w:t>
      </w:r>
      <w:r w:rsidR="00F32C3B" w:rsidRPr="00F32C3B">
        <w:rPr>
          <w:rFonts w:ascii="Times New Roman" w:hAnsi="Times New Roman" w:cs="Times New Roman"/>
          <w:lang w:val="sr-Latn-BA"/>
        </w:rPr>
        <w:t>Na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rješenje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iz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stava</w:t>
      </w:r>
      <w:r w:rsidRPr="00F32C3B">
        <w:rPr>
          <w:rFonts w:ascii="Times New Roman" w:hAnsi="Times New Roman" w:cs="Times New Roman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lang w:val="sr-Latn-BA"/>
        </w:rPr>
        <w:t>ovog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člana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zatvorenik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može</w:t>
      </w:r>
      <w:r w:rsidRPr="00F32C3B">
        <w:rPr>
          <w:rFonts w:ascii="Times New Roman" w:hAnsi="Times New Roman" w:cs="Times New Roman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lang w:val="sr-Latn-BA"/>
        </w:rPr>
        <w:t>putem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Ustanove</w:t>
      </w:r>
      <w:r w:rsidRPr="00F32C3B">
        <w:rPr>
          <w:rFonts w:ascii="Times New Roman" w:hAnsi="Times New Roman" w:cs="Times New Roman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lang w:val="sr-Latn-BA"/>
        </w:rPr>
        <w:t>izjaviti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žalbu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ministru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u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roku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od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tri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dana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od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dana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prijema</w:t>
      </w:r>
      <w:r w:rsidRPr="00F32C3B">
        <w:rPr>
          <w:rFonts w:ascii="Times New Roman" w:hAnsi="Times New Roman" w:cs="Times New Roman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lang w:val="sr-Latn-BA"/>
        </w:rPr>
        <w:t>rješenja</w:t>
      </w:r>
      <w:r w:rsidR="00EE7A28" w:rsidRPr="00F32C3B">
        <w:rPr>
          <w:rFonts w:ascii="Times New Roman" w:hAnsi="Times New Roman" w:cs="Times New Roman"/>
          <w:lang w:val="sr-Latn-BA"/>
        </w:rPr>
        <w:t>.</w:t>
      </w:r>
      <w:r w:rsidRPr="00F32C3B">
        <w:rPr>
          <w:rFonts w:ascii="Times New Roman" w:hAnsi="Times New Roman" w:cs="Times New Roman"/>
          <w:lang w:val="sr-Latn-BA"/>
        </w:rPr>
        <w:t>“</w:t>
      </w:r>
    </w:p>
    <w:p w14:paraId="081F22A4" w14:textId="3C8B1654" w:rsidR="00E869B2" w:rsidRPr="00F32C3B" w:rsidRDefault="00F32C3B" w:rsidP="005A3414">
      <w:pPr>
        <w:pStyle w:val="CommentText"/>
        <w:ind w:firstLine="720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Dosadašnji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 3, 4, 5, 6 ,7, 8, 9</w:t>
      </w:r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10</w:t>
      </w:r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postaju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</w:t>
      </w:r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5, 6 ,7, 8, 9, 10, 11</w:t>
      </w:r>
      <w:r w:rsidR="00EE7A2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E869B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12.</w:t>
      </w:r>
    </w:p>
    <w:p w14:paraId="4AD98144" w14:textId="77777777" w:rsidR="00F32C3B" w:rsidRDefault="00F32C3B" w:rsidP="00256D43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62BEC3E" w14:textId="5F2934C0" w:rsidR="00924C2A" w:rsidRPr="00F32C3B" w:rsidRDefault="00F32C3B" w:rsidP="00256D43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20</w:t>
      </w:r>
      <w:r w:rsidR="00924C2A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E12C84F" w14:textId="6BD4445F" w:rsidR="00FF0CBB" w:rsidRPr="00F32C3B" w:rsidRDefault="00F32C3B" w:rsidP="00F1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196.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mijenja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glasi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419B6AF9" w14:textId="5A6DA19F" w:rsidR="00F172D9" w:rsidRPr="00F32C3B" w:rsidRDefault="00FF0CBB" w:rsidP="0051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  <w:t>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72.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196.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primjenjuju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zakonom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zakonom</w:t>
      </w:r>
      <w:r w:rsidR="0051356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="0051356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drugačije</w:t>
      </w:r>
      <w:r w:rsidR="0051356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propisano</w:t>
      </w:r>
      <w:r w:rsidR="0051356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.“</w:t>
      </w:r>
    </w:p>
    <w:p w14:paraId="026397FF" w14:textId="77777777" w:rsidR="00924C2A" w:rsidRPr="00F32C3B" w:rsidRDefault="00924C2A" w:rsidP="0051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1CAB454" w14:textId="352E72D8" w:rsidR="00924C2A" w:rsidRPr="00F32C3B" w:rsidRDefault="00F32C3B" w:rsidP="00256D43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21</w:t>
      </w:r>
      <w:r w:rsidR="00256D43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874D82E" w14:textId="2CAF75AC" w:rsidR="00FF0CBB" w:rsidRPr="00F32C3B" w:rsidRDefault="00F32C3B" w:rsidP="00F1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197.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mijenja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glasi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: </w:t>
      </w:r>
    </w:p>
    <w:p w14:paraId="55962923" w14:textId="6606B0F5" w:rsidR="00FF0CBB" w:rsidRPr="00F32C3B" w:rsidRDefault="00FF0CBB" w:rsidP="00F1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„(1)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="008359DC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režimom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.“</w:t>
      </w:r>
    </w:p>
    <w:p w14:paraId="7CB5080A" w14:textId="77777777" w:rsidR="00C52ECA" w:rsidRPr="00F32C3B" w:rsidRDefault="00C52ECA" w:rsidP="00C72858">
      <w:pPr>
        <w:tabs>
          <w:tab w:val="left" w:pos="360"/>
        </w:tabs>
        <w:overflowPunct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8027027" w14:textId="3D49496B" w:rsidR="00FF0CBB" w:rsidRPr="00F32C3B" w:rsidRDefault="00F32C3B" w:rsidP="00FF0CBB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0956036" w14:textId="37F19443" w:rsidR="00D209D8" w:rsidRPr="00F32C3B" w:rsidRDefault="00FF0CBB" w:rsidP="00FF0CBB">
      <w:pPr>
        <w:tabs>
          <w:tab w:val="left" w:pos="360"/>
        </w:tabs>
        <w:overflowPunct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ab/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ab/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198.</w:t>
      </w:r>
      <w:r w:rsidR="00A336A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zapeta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počnu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“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brišu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D98BB81" w14:textId="4CEEFE0C" w:rsidR="00FF0CBB" w:rsidRPr="00F32C3B" w:rsidRDefault="00F32C3B" w:rsidP="00FF0CBB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924C2A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75E0D12" w14:textId="26B5A262" w:rsidR="00D209D8" w:rsidRPr="00F32C3B" w:rsidRDefault="00FF0CBB" w:rsidP="00D209D8">
      <w:pPr>
        <w:tabs>
          <w:tab w:val="left" w:pos="360"/>
        </w:tabs>
        <w:overflowPunct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223.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zdravstvenoj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“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dodaju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 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“</w:t>
      </w:r>
      <w:r w:rsidR="00F172D9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E2830C6" w14:textId="2F99E34A" w:rsidR="00D209D8" w:rsidRPr="00F32C3B" w:rsidRDefault="00F32C3B" w:rsidP="00C72858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D209D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="00D209D8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bookmarkStart w:id="1" w:name="str_147"/>
      <w:bookmarkEnd w:id="1"/>
    </w:p>
    <w:p w14:paraId="26E3EF7A" w14:textId="0CA08DB4" w:rsidR="000E2275" w:rsidRPr="00F32C3B" w:rsidRDefault="00F32C3B" w:rsidP="00F1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članu</w:t>
      </w:r>
      <w:r w:rsidR="000C356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23</w:t>
      </w:r>
      <w:r w:rsidR="004479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6.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tačka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12</w:t>
      </w:r>
      <w:r w:rsidR="007A1F4C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)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briše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1166E31B" w14:textId="0207DEA9" w:rsidR="0067136C" w:rsidRPr="00F32C3B" w:rsidRDefault="00F32C3B" w:rsidP="006A4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Dosadašnje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13), 14), 15), 16), 17), 18), 19), 20), 21), 22), 23), 24)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25)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postaju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12), 13), 14), 15), 16), 17), 18), 19), 20), 21), 22), 23)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0E2275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24)</w:t>
      </w:r>
      <w:r w:rsidR="00466E7A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32336BC" w14:textId="77777777" w:rsidR="009422A1" w:rsidRPr="00F32C3B" w:rsidRDefault="009422A1" w:rsidP="00837910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8F79F6A" w14:textId="0950DE70" w:rsidR="00837910" w:rsidRPr="00F32C3B" w:rsidRDefault="00F32C3B" w:rsidP="00837910">
      <w:pPr>
        <w:tabs>
          <w:tab w:val="left" w:pos="360"/>
        </w:tabs>
        <w:overflowPunct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5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EAB8C88" w14:textId="3A899AD4" w:rsidR="009A2B10" w:rsidRPr="00F32C3B" w:rsidRDefault="00837910" w:rsidP="0083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Poslije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236.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dodaje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</w:t>
      </w:r>
      <w:r w:rsidR="00497E3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6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glasi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163B343F" w14:textId="6F6C51E5" w:rsidR="00497E37" w:rsidRPr="00F32C3B" w:rsidRDefault="00497E37" w:rsidP="008379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„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236a</w:t>
      </w:r>
      <w:r w:rsidR="008379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8500BA8" w14:textId="77777777" w:rsidR="00837910" w:rsidRPr="00F32C3B" w:rsidRDefault="00837910" w:rsidP="008379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1DC23C5" w14:textId="24C22687" w:rsidR="00497E37" w:rsidRPr="00F32C3B" w:rsidRDefault="00F32C3B" w:rsidP="0083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će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roku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šest</w:t>
      </w:r>
      <w:r w:rsidR="006D4D72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mjeseci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stupanja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snagu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donijeti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sljedeće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: </w:t>
      </w:r>
    </w:p>
    <w:p w14:paraId="6554FA3B" w14:textId="593701D8" w:rsidR="009A2B10" w:rsidRPr="00F32C3B" w:rsidRDefault="00837910" w:rsidP="0083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sprovođenju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javnog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konkursa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krivičnih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prekršajnih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sankcija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08109615" w14:textId="7A76D2E4" w:rsidR="009A2B10" w:rsidRPr="00F32C3B" w:rsidRDefault="00837910" w:rsidP="0083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službenoj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legitimaciji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pripadnika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57.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="009A2B10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497E37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“</w:t>
      </w:r>
    </w:p>
    <w:p w14:paraId="48313937" w14:textId="77777777" w:rsidR="006631BC" w:rsidRPr="00F32C3B" w:rsidRDefault="006631BC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76E586D2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58C0699C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E31B717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23BDF22D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32D46584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014E95B" w14:textId="77777777" w:rsid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49FA1F64" w14:textId="194751AC" w:rsidR="00FF0CBB" w:rsidRPr="00F32C3B" w:rsidRDefault="00F32C3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Član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E50F3E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2</w:t>
      </w:r>
      <w:r w:rsidR="007421B7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6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.</w:t>
      </w:r>
    </w:p>
    <w:p w14:paraId="1B931EDD" w14:textId="77777777" w:rsidR="00FF0CBB" w:rsidRPr="00F32C3B" w:rsidRDefault="00FF0CBB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7613CE76" w14:textId="30279392" w:rsidR="00FF0CBB" w:rsidRPr="00F32C3B" w:rsidRDefault="00F32C3B" w:rsidP="00FF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Ovaj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zakon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stupa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snagu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osmog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od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dana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objavljivanja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„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Službenom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glasniku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Republike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Srpske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“.</w:t>
      </w:r>
    </w:p>
    <w:p w14:paraId="08CF20EE" w14:textId="77777777" w:rsidR="00FF0CBB" w:rsidRPr="00F32C3B" w:rsidRDefault="00FF0CBB" w:rsidP="009F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0D2EF7CC" w14:textId="7EAEE048" w:rsidR="00FF0CBB" w:rsidRPr="00F32C3B" w:rsidRDefault="00F32C3B" w:rsidP="00FF0CBB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Broj</w:t>
      </w:r>
      <w:r w:rsidR="00FF0CB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:</w:t>
      </w:r>
      <w:r w:rsidR="00674219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 xml:space="preserve"> </w:t>
      </w:r>
      <w:r w:rsidR="00FF0CBB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ab/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PREDSJEDNIK</w:t>
      </w:r>
    </w:p>
    <w:p w14:paraId="47648FD6" w14:textId="5243A36F" w:rsidR="00FE13B2" w:rsidRPr="00F32C3B" w:rsidRDefault="00F32C3B" w:rsidP="00FE13B2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Datum</w:t>
      </w:r>
      <w:r w:rsidR="00FE13B2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 xml:space="preserve">:                                                                                                     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NARODNE</w:t>
      </w:r>
      <w:r w:rsidR="00FE13B2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 xml:space="preserve"> 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 w:eastAsia="sr-Cyrl-BA"/>
        </w:rPr>
        <w:t>SKUPŠTINE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ab/>
      </w:r>
      <w:r w:rsidR="005921B7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                                                                  </w:t>
      </w:r>
      <w:r w:rsidR="002E1951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                        </w:t>
      </w:r>
      <w:r w:rsidR="00FE13B2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   </w:t>
      </w:r>
    </w:p>
    <w:p w14:paraId="34B63347" w14:textId="63F9A014" w:rsidR="0051356E" w:rsidRPr="00F32C3B" w:rsidRDefault="00FE13B2" w:rsidP="00FE13B2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                                                                                     </w:t>
      </w:r>
      <w:r w:rsidR="009F15B8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                           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Nenad</w:t>
      </w:r>
      <w:r w:rsidR="00256D43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  <w:t>Stevandić</w:t>
      </w:r>
    </w:p>
    <w:p w14:paraId="4CDA00A9" w14:textId="77777777" w:rsidR="0051356E" w:rsidRPr="00F32C3B" w:rsidRDefault="0051356E" w:rsidP="00FF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sr-Cyrl-BA"/>
        </w:rPr>
      </w:pPr>
    </w:p>
    <w:p w14:paraId="6A6550AD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0792162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6E96358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16A0CCA8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7D363D1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D67CB30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B38CB1B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591FC67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7D751EC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1CEEB85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BA60CFB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8A1D1DC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9A9FCE9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CCF4E4F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05C0B5A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E055881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541A251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D53AC96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1F34E25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39F6AA4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7B11220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292EBAE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C77973B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4F8C9A0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5D3D01B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9F3A74A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5F5405D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8D60FB5" w14:textId="1D4938E7" w:rsidR="00F574E5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1D18BE87" w14:textId="5951F4E4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82CC358" w14:textId="284ECBC1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2" w:name="_GoBack"/>
      <w:bookmarkEnd w:id="2"/>
    </w:p>
    <w:p w14:paraId="71EB7B35" w14:textId="71E2A71F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1F324EAB" w14:textId="6800BA14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EEF87CC" w14:textId="4639AAF3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D600046" w14:textId="56F748A8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7AB3CF4" w14:textId="2F4E5A5F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BEDC068" w14:textId="1AFB4414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46F7521" w14:textId="32ED3FDE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2B7E90F" w14:textId="7474D43D" w:rsid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FD56B23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10C137B2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5C29D1" w14:textId="77777777" w:rsidR="00F574E5" w:rsidRPr="00F32C3B" w:rsidRDefault="00F574E5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B632673" w14:textId="66776E53" w:rsidR="00FF0CBB" w:rsidRPr="00F32C3B" w:rsidRDefault="00F32C3B" w:rsidP="008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OBRAZLOŽEN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</w:p>
    <w:p w14:paraId="168D7ED0" w14:textId="69D15B4D" w:rsidR="00FF0CBB" w:rsidRPr="00F32C3B" w:rsidRDefault="00F32C3B" w:rsidP="0083791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NACRTA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IZMJENAMA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DOPUNAMA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IZVRŠEN</w:t>
      </w:r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KRIVIČNIH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PREKRŠAJNIH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SANKCIJA</w:t>
      </w:r>
      <w:r w:rsidR="00EE7A28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SRPSKE</w:t>
      </w:r>
    </w:p>
    <w:p w14:paraId="4D469E5E" w14:textId="77777777" w:rsidR="00FF0CBB" w:rsidRPr="00F32C3B" w:rsidRDefault="00FF0CBB" w:rsidP="008379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</w:p>
    <w:p w14:paraId="29366DD1" w14:textId="7595F573" w:rsidR="00FF0CBB" w:rsidRPr="00F32C3B" w:rsidRDefault="00FF0CBB" w:rsidP="00837910">
      <w:pPr>
        <w:tabs>
          <w:tab w:val="left" w:pos="360"/>
        </w:tabs>
        <w:spacing w:after="0" w:line="240" w:lineRule="auto"/>
        <w:ind w:right="47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I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ab/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USTAVNI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OSNOV</w:t>
      </w:r>
    </w:p>
    <w:p w14:paraId="281FB375" w14:textId="77777777" w:rsidR="00FF0CBB" w:rsidRPr="00F32C3B" w:rsidRDefault="00FF0CBB" w:rsidP="00FF0CBB">
      <w:pPr>
        <w:spacing w:after="0" w:line="240" w:lineRule="auto"/>
        <w:ind w:right="47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633462BF" w14:textId="7738A27C" w:rsidR="00FF0CBB" w:rsidRPr="00F32C3B" w:rsidRDefault="00F32C3B" w:rsidP="00FF0CBB">
      <w:pPr>
        <w:spacing w:after="0" w:line="240" w:lineRule="auto"/>
        <w:ind w:right="47"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Ustavni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sadržan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kojem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građani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ravnopravni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jednaki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pred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zakonom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uživaju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istu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pravnu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zaštitu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ljudskih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Amandmanu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XXXII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68.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5.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kojem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uređuje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obezbjeđuje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ostvarivanje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zaštitu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ljudskih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uređuje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organizaciju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nadležnosti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državnih</w:t>
      </w:r>
      <w:r w:rsidR="00FF0CB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članu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70.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kojem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Narodna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skupština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donosi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opšte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akte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BBD3205" w14:textId="77777777" w:rsidR="00FF0CBB" w:rsidRPr="00F32C3B" w:rsidRDefault="00FF0CBB" w:rsidP="00FF0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5434D497" w14:textId="6D92B573" w:rsidR="00FF0CBB" w:rsidRPr="00F32C3B" w:rsidRDefault="00FF0CBB" w:rsidP="00FF0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II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USKLAĐENOST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USTAVOM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PRAVNIM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SISTEMOM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</w:p>
    <w:p w14:paraId="09CC788E" w14:textId="2D6361BB" w:rsidR="00FF0CBB" w:rsidRPr="00F32C3B" w:rsidRDefault="00F32C3B" w:rsidP="00FF0CBB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PRAVILIMA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NORMATIVNOPRAVNE</w:t>
      </w:r>
      <w:r w:rsidR="00FF0CB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TEHNIKE</w:t>
      </w:r>
    </w:p>
    <w:p w14:paraId="04398EF2" w14:textId="77777777" w:rsidR="002D2C3E" w:rsidRPr="00F32C3B" w:rsidRDefault="002D2C3E" w:rsidP="00FF0CBB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27E8F289" w14:textId="1FB1ABB8" w:rsidR="00FE13B2" w:rsidRPr="00F32C3B" w:rsidRDefault="00F32C3B" w:rsidP="00FE13B2">
      <w:pPr>
        <w:spacing w:after="0" w:line="240" w:lineRule="auto"/>
        <w:ind w:right="47"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Mišljenju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Republičkog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sekretarijata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zakonodavstvo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broj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: 22.02-020-580/23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27.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februara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2023.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godine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ustavni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sadržan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kojem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građani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ravnopravni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jednaki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pred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zakonom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uživaju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istu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pravnu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zaštitu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ljudskih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Amandmanu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XXXII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68.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5.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kojem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uređuje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obezbjeđuje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ostvarivanje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zaštitu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ljudskih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sloboda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uređuje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organizaciju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nadležnosti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državnih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70.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Ustava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kojem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Narodna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skupština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opšte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akte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EAD46BD" w14:textId="3A74EC8F" w:rsidR="00FE13B2" w:rsidRPr="00F32C3B" w:rsidRDefault="00F32C3B" w:rsidP="00FE13B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Nacrtom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izmjenama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dopunama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izvršenju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krivičnih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prekršajnih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sankcija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između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ostalog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detaljnije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propisuje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način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sprovođenja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javnog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konkursa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izbor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direktora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zamjenika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pomoćnika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direktora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prijem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ostalih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zaposlenih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rad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ustanovama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izvršenje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krivičnih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prekršajnih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sankcija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kao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postupak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postavljenja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vršioca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dužnosti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direktora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zamjenika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pomoćnika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direktora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ovim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ustanovama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.</w:t>
      </w:r>
    </w:p>
    <w:p w14:paraId="487F99C0" w14:textId="08D35F49" w:rsidR="00FE13B2" w:rsidRPr="00F32C3B" w:rsidRDefault="00F32C3B" w:rsidP="00FE13B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Takođe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predloženim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izmjenama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dopunama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izvršeno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usklađivanje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Krivičnim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zakonikom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(„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Službeni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glasnik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“,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br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64/17, 104/18 –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Odluka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Ustavnog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suda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15/21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89/21),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kojim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uvedena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nova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vrsta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kazne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–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kazna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doživotnog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zatvora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propisuje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način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izvršenja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ove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kazne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nadležnim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ustanovama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</w:t>
      </w:r>
    </w:p>
    <w:p w14:paraId="623A3377" w14:textId="627512F7" w:rsidR="00FE13B2" w:rsidRPr="00F32C3B" w:rsidRDefault="00F32C3B" w:rsidP="00FE13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Obrazlažući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razloge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donošenje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ovog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obrađivač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skladu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članom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41.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stav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1.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tačka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5)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Pravila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izradu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drugih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propisa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(„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Službeni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glasnik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“,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broj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24/14),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navodi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da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izmjenama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dopunama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ovog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pristupilo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radi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njegovog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usklađivanja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izmjenama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Krivičnog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zakonika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te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kako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bi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osnovu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analize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dosadašnje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primjene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otklonile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određene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nedorečenosti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koje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praksi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pojavile</w:t>
      </w:r>
      <w:r w:rsidR="00FE13B2" w:rsidRPr="00F32C3B">
        <w:rPr>
          <w:rFonts w:ascii="Times New Roman" w:eastAsia="Calibri" w:hAnsi="Times New Roman" w:cs="Times New Roman"/>
          <w:sz w:val="24"/>
          <w:szCs w:val="24"/>
          <w:lang w:val="sr-Latn-BA" w:eastAsia="sr-Cyrl-RS"/>
        </w:rPr>
        <w:t>.</w:t>
      </w:r>
    </w:p>
    <w:p w14:paraId="6DD53877" w14:textId="2DA5A28F" w:rsidR="00FE13B2" w:rsidRPr="00F32C3B" w:rsidRDefault="00F32C3B" w:rsidP="00FE13B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Republički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sekretarijat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zakonodavstvo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razmotrio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predložena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zakonska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rješenja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obrađivaču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ukazao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potrebu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usaglašavanja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predloženih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odredaba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Krivičnim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zakonikom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preciznije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formulisanje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odredaba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kojima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propisuje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sprovođenje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javnog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konkursa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rad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Ustanovama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Sugestije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prihvaćene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ugrađene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tekst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</w:t>
      </w:r>
    </w:p>
    <w:p w14:paraId="27E41E13" w14:textId="0A5099C0" w:rsidR="00FE13B2" w:rsidRPr="00F32C3B" w:rsidRDefault="00F32C3B" w:rsidP="00FE13B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skladu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članom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36.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stav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1.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tačka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9)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Poslovnika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radu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Vlade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shodno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Smjernicama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konsultacije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izradi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propisa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drugih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opštih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akata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(„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Službeni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glasnik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“,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broj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86/22),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obrađivač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utvrdio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ovaj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od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interesa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javnost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Nacrt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objavljen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internet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stranici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Ministarstva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pravde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radi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mogućnosti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uvida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lastRenderedPageBreak/>
        <w:t>dostavljanja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primjedaba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sugestija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Kako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navodi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obrađivač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nije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bilo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primjedaba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sugestija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tekst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="00FE13B2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. </w:t>
      </w:r>
    </w:p>
    <w:p w14:paraId="756287A8" w14:textId="15DE0949" w:rsidR="00FE13B2" w:rsidRPr="00F32C3B" w:rsidRDefault="00FE13B2" w:rsidP="00FE13B2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ab/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Budući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usaglašen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Ustavom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pravnim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sistemom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Pravilima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izradu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drugih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propisa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,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mišljenje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Republičkog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sekretarijata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zakonodavstvo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je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Nacrt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izmjenama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dopunama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Zakona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o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izvršenju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krivičnih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prekršajnih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sankcija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Republike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Srpske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može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uputiti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dalje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na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 xml:space="preserve"> </w:t>
      </w:r>
      <w:r w:rsidR="00F32C3B"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razmatranje</w:t>
      </w:r>
      <w:r w:rsidRPr="00F32C3B">
        <w:rPr>
          <w:rFonts w:ascii="Times New Roman" w:eastAsia="SimSun" w:hAnsi="Times New Roman" w:cs="Times New Roman"/>
          <w:sz w:val="24"/>
          <w:szCs w:val="24"/>
          <w:lang w:val="sr-Latn-BA" w:eastAsia="sr-Cyrl-RS"/>
        </w:rPr>
        <w:t>.</w:t>
      </w:r>
    </w:p>
    <w:p w14:paraId="2F2D8599" w14:textId="77777777" w:rsidR="00FF0CBB" w:rsidRPr="00F32C3B" w:rsidRDefault="00FF0CBB" w:rsidP="002F4E85">
      <w:pPr>
        <w:spacing w:after="0" w:line="240" w:lineRule="auto"/>
        <w:ind w:right="47"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26FC5FC3" w14:textId="3789C5A9" w:rsidR="00FF0CBB" w:rsidRPr="00F32C3B" w:rsidRDefault="00FF0CBB" w:rsidP="00FF0C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III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USKLAĐENOST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PRAVNIM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PORETKOM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EVROPSKE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UNIJE</w:t>
      </w:r>
    </w:p>
    <w:p w14:paraId="05908678" w14:textId="10709AFC" w:rsidR="0051356E" w:rsidRPr="00F32C3B" w:rsidRDefault="00F32C3B" w:rsidP="00485B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Mišljenju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integracije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međunarodnu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saradnju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F574E5" w:rsidRPr="00F32C3B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17.03-020-579/23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27.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februara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2023.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nakon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uvida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unije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analize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Nacrta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ustanovljeni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sekundarni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izvori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prava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relevantni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predmet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uređivanja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dostavljenog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nacrta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Zbog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toga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Izjavi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usklađenosti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stoji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ocjena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Neprimjenjivo</w:t>
      </w:r>
      <w:r w:rsidR="00485BA3" w:rsidRPr="00F32C3B">
        <w:rPr>
          <w:rFonts w:ascii="Times New Roman" w:hAnsi="Times New Roman" w:cs="Times New Roman"/>
          <w:sz w:val="24"/>
          <w:szCs w:val="24"/>
          <w:lang w:val="sr-Latn-BA"/>
        </w:rPr>
        <w:t>“.</w:t>
      </w:r>
    </w:p>
    <w:p w14:paraId="14835880" w14:textId="1E93CCDB" w:rsidR="00FF0CBB" w:rsidRPr="00F32C3B" w:rsidRDefault="00FF0CBB" w:rsidP="00FF0CB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IV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RAZLOZI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DONOŠEN</w:t>
      </w:r>
      <w:r w:rsid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J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ZAKONA</w:t>
      </w:r>
    </w:p>
    <w:p w14:paraId="0DE6F51A" w14:textId="3D71F23B" w:rsidR="00FF0CBB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daljem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tekstu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donesen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21.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juna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2018.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objavljen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Službenom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glasniku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63/18.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7055AEAC" w14:textId="3B278169" w:rsidR="00FF0CBB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osnivanja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organizacija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radni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odnosi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prava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osnovu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nadzor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nad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postupak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disciplinska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materijalna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odgovornost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zatvorenika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mjere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održavanje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bezbjednosti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uslovni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otpust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otpuštanje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zatvorenika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dugotrajnog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izrečene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postupku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mjere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novčane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mjere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javnom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interesu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bezbjednosti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kućnog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poslovi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međunarodne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saradnje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221B0096" w14:textId="407A664C" w:rsidR="006958C7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Narodna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skupština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14.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sjednici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održanoj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>11.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februara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2021.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usvojila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C52ECA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zakonika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kojim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uvedena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nova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kazna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–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kazna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doživotnog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najteža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krivična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najteže</w:t>
      </w:r>
      <w:r w:rsidR="00BD2F5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oblike</w:t>
      </w:r>
      <w:r w:rsidR="00BD2F5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teških</w:t>
      </w:r>
      <w:r w:rsidR="00BD2F5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krivičnih</w:t>
      </w:r>
      <w:r w:rsidR="00BD2F5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djela</w:t>
      </w:r>
      <w:r w:rsidR="00BD2F5B" w:rsidRPr="00F32C3B">
        <w:rPr>
          <w:rFonts w:ascii="Times New Roman" w:hAnsi="Times New Roman" w:cs="Times New Roman"/>
          <w:sz w:val="24"/>
          <w:szCs w:val="24"/>
          <w:lang w:val="sr-Latn-BA" w:eastAsia="bs-Latn-BA"/>
        </w:rPr>
        <w:t>.</w:t>
      </w:r>
      <w:r w:rsidR="00C52ECA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propisuje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a: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teško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ubistvo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obljuba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djetetom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mlađim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petnaest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godina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usljed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nastupila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smrt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djeteta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ubistvo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predstavnika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najviših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organa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;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najteži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oblici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krivičnih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protiv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ustavnog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uređenja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učinilac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umišljajno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lišio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života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jedno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terorizam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imala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posljedicu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velika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razaranja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smrt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jednog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učinilac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lice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umišljajem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lišio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života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uzimanje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talaca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učinilac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oteto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lice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umišljajem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lišio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života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zvršenje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krivičnog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djela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sastavu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kriminalnog</w:t>
      </w:r>
      <w:r w:rsidR="00FF0CBB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udruženja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zajedničkim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djelovanjem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djelo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Zakonikom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00F236F7" w14:textId="4D727A20" w:rsidR="00FF0CBB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Krivičnog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zakonika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objavljen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73206" w:rsidRPr="00F32C3B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Službenom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glasniku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6958C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15/21.</w:t>
      </w:r>
    </w:p>
    <w:p w14:paraId="6733453F" w14:textId="660BCDF1" w:rsidR="00FF0CBB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obzirom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to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važeći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sadrži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odredbe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kojima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reguliše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pitanje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načina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potrebno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izvršiti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5921B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pitanje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doživotnog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zatvora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bilo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34F45F79" w14:textId="0AEFC9B3" w:rsidR="00FF0CBB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Imajući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vidu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navedeno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naročito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činjenicu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nadležnost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pravde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bilo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neophodno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uskladiti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odredbe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odgovarajućim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odredbama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zakonika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razloga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pristupilo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336A7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E6C6006" w14:textId="7576DEFC" w:rsidR="0015111C" w:rsidRPr="00F32C3B" w:rsidRDefault="00F32C3B" w:rsidP="00592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Ovim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detaljno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propisane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procedure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sprovođenje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konkursa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izbor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zamjenika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pomoćnike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direktora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procedure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prijem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radni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odnos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svih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ostalih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zaposlenih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Ustanovama</w:t>
      </w:r>
      <w:r w:rsidR="0015111C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DFF853E" w14:textId="12493BAC" w:rsidR="00FF0CBB" w:rsidRPr="00F32C3B" w:rsidRDefault="00F32C3B" w:rsidP="005921B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>Takođe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primjeni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uočeni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određeni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tehnički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nedostaci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nedorečenosti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ispravljaju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ovom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zakonu</w:t>
      </w:r>
      <w:r w:rsidR="00FF0CB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EA75EA8" w14:textId="77777777" w:rsidR="00FF0CBB" w:rsidRPr="00F32C3B" w:rsidRDefault="00FF0CBB" w:rsidP="00FF0CB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5E749A5" w14:textId="6B7C507B" w:rsidR="00633F0F" w:rsidRPr="00F32C3B" w:rsidRDefault="006958C7" w:rsidP="00FF0CBB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OBRAZLOŽEN</w:t>
      </w:r>
      <w:r w:rsidR="00F32C3B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PREDLOŽENIH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RJEŠEN</w:t>
      </w:r>
      <w:r w:rsidR="00F32C3B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</w:p>
    <w:p w14:paraId="35010719" w14:textId="0DFCDB36" w:rsidR="00740596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izvršeno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usklađivanje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odredaba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izvršenju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krivičnih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prekršajnih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sankcija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odredbama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Krivičnog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zakonika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 </w:t>
      </w:r>
    </w:p>
    <w:p w14:paraId="037A20DA" w14:textId="204CE975" w:rsidR="00E20D9E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mogućnost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osnivanja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posebnog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obuku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zaposlenih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Ustanovama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7F4B0BB4" w14:textId="14E048F0" w:rsidR="00740596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vrsta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unutar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kazneno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popravnih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će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izvršavati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7D0D07A6" w14:textId="1CEDAC17" w:rsidR="00740596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propisani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uslovi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postavljenje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radno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mjesto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77EB76E5" w14:textId="7FF4150B" w:rsidR="00740596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5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sprovođenja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javnog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konkursa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Ustanovama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to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izbora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pomoćnika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ostalih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zaposlenih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ustanovama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zatim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formiranja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komisija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postavljenja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sukob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interesa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kod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članova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komisija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="00397C9F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sprovođenja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ulaznog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intervjua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bodovanje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kandidata</w:t>
      </w:r>
      <w:r w:rsidR="0086286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F3D1851" w14:textId="7EF6832A" w:rsidR="00E83A60" w:rsidRPr="00F32C3B" w:rsidRDefault="00F32C3B" w:rsidP="007405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6</w:t>
      </w:r>
      <w:r w:rsidR="0074059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postavljenja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vršioca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dužnosti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pomoćnika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Ustanovama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razrješenja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5DAAF46" w14:textId="3F2F7ABD" w:rsidR="00E83A60" w:rsidRPr="00F32C3B" w:rsidRDefault="00F32C3B" w:rsidP="00D732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7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izdavanje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legitimacije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pripadnicima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obezbjeđenja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182CDB9" w14:textId="42AB608E" w:rsidR="00E83A60" w:rsidRPr="00F32C3B" w:rsidRDefault="00F32C3B" w:rsidP="00D73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8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14:paraId="021AFC04" w14:textId="3B7AC41D" w:rsidR="00E83A60" w:rsidRPr="00F32C3B" w:rsidRDefault="00F32C3B" w:rsidP="00D732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9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propisano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akta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sistematizaciji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radnih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mjesta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042D5B5" w14:textId="2069C94A" w:rsidR="00E83A60" w:rsidRPr="00F32C3B" w:rsidRDefault="00F32C3B" w:rsidP="00E83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10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kada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="00F8541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7F0D59B1" w14:textId="7CF4471A" w:rsidR="00E83A60" w:rsidRPr="00F32C3B" w:rsidRDefault="00F32C3B" w:rsidP="00E83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1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obračuna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primjenom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uređuje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amnestija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umanjena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E36E372" w14:textId="557F7535" w:rsidR="00E83A60" w:rsidRPr="00F32C3B" w:rsidRDefault="00F32C3B" w:rsidP="00E83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premještaj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AC067E6" w14:textId="11871BB9" w:rsidR="00E83A60" w:rsidRPr="00F32C3B" w:rsidRDefault="00F32C3B" w:rsidP="00E83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premještaj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strane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25EDA71" w14:textId="2EAE1CF4" w:rsidR="00E83A60" w:rsidRPr="00F32C3B" w:rsidRDefault="00F32C3B" w:rsidP="00E83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premještaj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nakon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prestanka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razloga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privremeni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premještaj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BEEEC81" w14:textId="46871F9D" w:rsidR="006D4D72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5</w:t>
      </w:r>
      <w:r w:rsidR="00E83A60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nemogućnost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odobravanja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7F3E756" w14:textId="7D6B6056" w:rsidR="00E20D9E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16.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postupanje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kod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E20D9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2FE72E2" w14:textId="41E653E9" w:rsidR="006D4D72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17.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Komisije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68A1B1F" w14:textId="279D645F" w:rsidR="00135259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8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vezi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napuštanje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teritorije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BiH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nalaze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B3F57FD" w14:textId="6257D378" w:rsidR="00135259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19.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odlučivanja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komisije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situacijama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upućuju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rukovodioci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81F7C0C" w14:textId="06EC1A7F" w:rsidR="00135259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20.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primjena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odredbi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AE6AADB" w14:textId="4F0E3C92" w:rsidR="006D4D72" w:rsidRPr="00F32C3B" w:rsidRDefault="00F32C3B" w:rsidP="001352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21. 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vrsta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unutar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kazneno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popravnih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će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izvršavati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E356CDF" w14:textId="76F276A2" w:rsidR="006D4D72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22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nemogućnost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upućivanja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radilišta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doživotnog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29E94A2" w14:textId="6BDA8749" w:rsidR="00135259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>Članom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23.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mjere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bezbjednosti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obaveznog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psihijatrijskog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liječenja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čuvanja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zdravstvenoj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8B8DAB9" w14:textId="397E0AC9" w:rsidR="006D4D72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proofErr w:type="spellStart"/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</w:t>
      </w:r>
      <w:proofErr w:type="spellEnd"/>
      <w:r w:rsidR="00AC5CD5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5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podzakonskih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akata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6ABDD2C" w14:textId="177DFF9A" w:rsidR="006D4D72" w:rsidRPr="00F32C3B" w:rsidRDefault="00F32C3B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6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propisuje</w:t>
      </w:r>
      <w:r w:rsidR="006D4D72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163D8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stupanje</w:t>
      </w:r>
      <w:r w:rsidR="00163D8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163D8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163D8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snagu</w:t>
      </w:r>
      <w:r w:rsidR="00135259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A50C563" w14:textId="77777777" w:rsidR="006D4D72" w:rsidRPr="00F32C3B" w:rsidRDefault="006D4D72" w:rsidP="006D4D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17B15018" w14:textId="77777777" w:rsidR="00FF0CBB" w:rsidRPr="00F32C3B" w:rsidRDefault="00FF0CBB" w:rsidP="00FF0C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85A5621" w14:textId="47FF5F60" w:rsidR="00FF0CBB" w:rsidRPr="00F32C3B" w:rsidRDefault="006958C7" w:rsidP="00FF0CBB">
      <w:pPr>
        <w:tabs>
          <w:tab w:val="left" w:pos="45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VI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PROCJENA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UTICAJA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DRUGIH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PROPISA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OPŠTIH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AKATA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NA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UVOĐEN</w:t>
      </w:r>
      <w:r w:rsid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U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NOVIH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IZMJENU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ILI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UKIDAN</w:t>
      </w:r>
      <w:r w:rsid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E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POSTOJEĆIH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FORMALNOSTI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KOJE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OPTEREĆUJU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PRIVREDNO</w:t>
      </w:r>
      <w:r w:rsidR="00FF0CB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POSLOVAN</w:t>
      </w:r>
      <w:r w:rsid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  <w:t>E</w:t>
      </w:r>
    </w:p>
    <w:p w14:paraId="6FB84DDF" w14:textId="7290C4A7" w:rsidR="00FF4069" w:rsidRPr="00F32C3B" w:rsidRDefault="00F32C3B" w:rsidP="00FF40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Mišljenju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privrede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preduzetništva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18.06-020-588/23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28.</w:t>
      </w:r>
      <w:r w:rsidR="00F574E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februara</w:t>
      </w:r>
      <w:r w:rsidR="00F574E5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2023.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navodi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uvidom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Obrazac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privrede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preduzetništva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konstatuje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sproveo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sljedeće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metodološke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korake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14:paraId="0C905528" w14:textId="69077DB8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Nacrt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planiran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Planom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rada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Ministarstva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pravde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2023.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godinu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. </w:t>
      </w:r>
    </w:p>
    <w:p w14:paraId="181F9DCD" w14:textId="22390006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BA" w:eastAsia="sr-Cyrl-BA"/>
        </w:rPr>
      </w:pP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vezi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problemom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koji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želi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riješiti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utvrđeno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važeći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zakon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sadrži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odredbe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kojima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reguliše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pitanje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načina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izvršenja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kazne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doživotnog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zatvora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isti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potrebno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uskladiti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Krivičnim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zakonikom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Republike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Srpske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Osim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toga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uočeni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nedostaci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nedorečenosti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postupkom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sprovođenja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konkursa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rad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nisu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postojale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precizne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načinu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postupku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imenovanja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direktora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zamjenika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direktora</w:t>
      </w:r>
      <w:r w:rsidR="00FF4069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FF572C7" w14:textId="6D39FFD6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Cilj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želi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postići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donošenjem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unapređenje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64103B3" w14:textId="5B0BCB9A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Kod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utvrđivanja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opcija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postizanje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ciljeva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njihove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analize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cilj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može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postići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jedino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regulatornom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mjerom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737C7D7" w14:textId="41D0C960" w:rsidR="00FF4069" w:rsidRPr="00F32C3B" w:rsidRDefault="00FF4069" w:rsidP="00FF406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javne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budžete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primjenjivati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okviru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postojećih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kapaciteta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nadležnih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institucija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primjenu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potrebna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dodatna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. </w:t>
      </w:r>
    </w:p>
    <w:p w14:paraId="51FA4677" w14:textId="768FE6C9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poslovanje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utiče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poslovanje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Osim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toga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Nacrtom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formalnosti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građane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poslovni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sektor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96E2863" w14:textId="77B6204A" w:rsidR="00FF4069" w:rsidRPr="00F32C3B" w:rsidRDefault="00FF4069" w:rsidP="00FF4069">
      <w:pPr>
        <w:tabs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Latn-BA" w:eastAsia="sr-Cyrl-RS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socijalnim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navodi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očekuje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pozitivan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uticaj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Nacrta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preciziraju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propisuje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postupak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sprovođenja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javnog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konkursa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rukovodna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radna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mjesta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kazneno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popravnim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odnose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sastav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izbor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utvrđuju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postupanje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postojanja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sukoba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interesa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članova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toga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Nacrtom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usklađuju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izvršenju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prekršajnih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sankcija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odredbama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Krivičnog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zakonika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pogledu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načina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obzirom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to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važećem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tekstu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nisu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postojale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regulišu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pitanje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ove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vrste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Isto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tako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jasnije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propisuju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prava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obaveze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što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pravo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posjetu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donošenje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akta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sistematizaciji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radnih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mjesta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rade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zatvorenici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procedura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premještaj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postupanje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. </w:t>
      </w:r>
    </w:p>
    <w:p w14:paraId="621019AE" w14:textId="3EB2CE30" w:rsidR="00FF4069" w:rsidRPr="00F32C3B" w:rsidRDefault="00FF4069" w:rsidP="00FF406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životnu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sredinu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utiče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životnu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sz w:val="24"/>
          <w:szCs w:val="24"/>
          <w:lang w:val="sr-Latn-BA"/>
        </w:rPr>
        <w:t>sredinu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EB61F80" w14:textId="6A5CDC5F" w:rsidR="00FF4069" w:rsidRPr="00F32C3B" w:rsidRDefault="00F32C3B" w:rsidP="00FF40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  <w:lang w:val="sr-Latn-BA" w:eastAsia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pogledu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ostalih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metodoloških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koraka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obavljene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konsultacije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ustanovama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izvršenje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krivičnih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prekršajnih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sankcija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F4069" w:rsidRPr="00F32C3B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</w:t>
      </w:r>
    </w:p>
    <w:p w14:paraId="4BE32B92" w14:textId="30DD0D99" w:rsidR="00FF4069" w:rsidRPr="00F32C3B" w:rsidRDefault="00F32C3B" w:rsidP="00FF4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Kada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pitanju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sprovođenje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utvrđeno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pri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mjenu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odgovorno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pravde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.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Jedan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od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ključnih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pokazatelja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praćenje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vrednovanje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efekata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primjene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zakona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će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biti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način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izvršenja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novouvedene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kazne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doživotnog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zatvora</w:t>
      </w:r>
      <w:r w:rsidR="00FF4069" w:rsidRPr="00F32C3B">
        <w:rPr>
          <w:rFonts w:ascii="Times New Roman" w:hAnsi="Times New Roman" w:cs="Times New Roman"/>
          <w:bCs/>
          <w:sz w:val="24"/>
          <w:szCs w:val="24"/>
          <w:lang w:val="sr-Latn-BA"/>
        </w:rPr>
        <w:t>.</w:t>
      </w:r>
    </w:p>
    <w:p w14:paraId="650B511C" w14:textId="08617156" w:rsidR="00FF4069" w:rsidRPr="00F32C3B" w:rsidRDefault="00F32C3B" w:rsidP="00FF40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privrede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preduzetništva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utvrdilo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prilikom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sprovođenja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postupio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Odlukom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procjeni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F406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F4069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6132DA61" w14:textId="2AFAC58F" w:rsidR="00485BA3" w:rsidRDefault="00485BA3" w:rsidP="00FF0CBB">
      <w:pPr>
        <w:tabs>
          <w:tab w:val="left" w:pos="45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</w:pPr>
    </w:p>
    <w:p w14:paraId="7179D710" w14:textId="77777777" w:rsidR="00F32C3B" w:rsidRPr="00F32C3B" w:rsidRDefault="00F32C3B" w:rsidP="00FF0CBB">
      <w:pPr>
        <w:tabs>
          <w:tab w:val="left" w:pos="45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Latn-BA"/>
        </w:rPr>
      </w:pPr>
    </w:p>
    <w:p w14:paraId="0CA6E651" w14:textId="68FB2C23" w:rsidR="008901B4" w:rsidRPr="00F32C3B" w:rsidRDefault="008901B4" w:rsidP="008901B4">
      <w:pPr>
        <w:tabs>
          <w:tab w:val="left" w:pos="450"/>
        </w:tabs>
        <w:jc w:val="both"/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</w:pP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VI</w:t>
      </w:r>
      <w:r w:rsidR="00740596" w:rsidRPr="00F32C3B">
        <w:rPr>
          <w:rFonts w:ascii="Times New Roman" w:eastAsia="Arial" w:hAnsi="Times New Roman" w:cs="Times New Roman"/>
          <w:b/>
          <w:bCs/>
          <w:iCs/>
          <w:sz w:val="24"/>
          <w:szCs w:val="24"/>
          <w:lang w:val="sr-Latn-BA"/>
        </w:rPr>
        <w:t>I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ab/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UČEŠĆE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JAVNOSTI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I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KONSULTACIJE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U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IZRADI</w:t>
      </w:r>
      <w:r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Arial" w:hAnsi="Times New Roman" w:cs="Times New Roman"/>
          <w:b/>
          <w:sz w:val="24"/>
          <w:szCs w:val="24"/>
          <w:lang w:val="sr-Latn-BA" w:eastAsia="sr-Latn-BA"/>
        </w:rPr>
        <w:t>ZAKONA</w:t>
      </w:r>
    </w:p>
    <w:p w14:paraId="747FE0EE" w14:textId="118753F6" w:rsidR="005A3414" w:rsidRPr="00F32C3B" w:rsidRDefault="00F32C3B" w:rsidP="005A34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skladu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članom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36.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9)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Poslovnika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o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radu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Vlade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Službeni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glasnik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broj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123/18)</w:t>
      </w:r>
      <w:r w:rsidR="006764C1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  <w:r w:rsidR="008901B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shodno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Smjernicama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konsultacije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izradi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drugih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opštih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akata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Službeni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glasnik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broj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86/22),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utvrđeno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ovaj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interesa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javnost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tekst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objavljen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internet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stranici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Ministarstva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pravde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mogućnosti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uvida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dostavljanja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primjedaba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sugestija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Nije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bilo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primjedaba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sugestija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tekst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="005A3414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038D8CB5" w14:textId="423B3DEA" w:rsidR="008901B4" w:rsidRPr="00F32C3B" w:rsidRDefault="0067136C" w:rsidP="005A3414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 w:rsidR="00163D86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14:paraId="685BBBBE" w14:textId="2BEF6211" w:rsidR="00FF0CBB" w:rsidRPr="00F32C3B" w:rsidRDefault="006958C7" w:rsidP="00FF0CBB">
      <w:pPr>
        <w:tabs>
          <w:tab w:val="left" w:pos="630"/>
        </w:tabs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VII</w:t>
      </w:r>
      <w:r w:rsidR="00740596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FINANSIJSKA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SREDSTVA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EKONOMSKA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OPRAVDANOST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DONOŠEN</w:t>
      </w:r>
      <w:r w:rsidR="00F32C3B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FF0CB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</w:p>
    <w:p w14:paraId="223E4683" w14:textId="77777777" w:rsidR="00FF0CBB" w:rsidRPr="00F32C3B" w:rsidRDefault="00FF0CBB" w:rsidP="00FF0C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A23C4F0" w14:textId="339EFD24" w:rsidR="0029675E" w:rsidRPr="00F32C3B" w:rsidRDefault="00F32C3B" w:rsidP="00D73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sprovođenje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potrebna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dodatna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1B2929"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F0CBB" w:rsidRPr="00F32C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5947119D" w14:textId="4AEB62D7" w:rsidR="0029675E" w:rsidRPr="00F32C3B" w:rsidRDefault="0029675E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33BA62D" w14:textId="6262DE8B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6005E4E" w14:textId="572E87B6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F1945DB" w14:textId="7799BC3F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FD7A6FC" w14:textId="6F2DF32D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D6F930" w14:textId="62227962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F97815C" w14:textId="524AA1AE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4296256" w14:textId="12AE33B8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002CF58" w14:textId="46D930F8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538774F" w14:textId="3245C3AD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970A39B" w14:textId="31415065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1B5F96D" w14:textId="2D2E900F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E595189" w14:textId="7399D68C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FC8BAB5" w14:textId="02AFA9B8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80EA3FA" w14:textId="54B58723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30E27F9" w14:textId="612068A0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35AB4EB" w14:textId="39DB5956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EFF1A66" w14:textId="0BA492F3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3A62A3A" w14:textId="1991F2C1" w:rsidR="00F574E5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F1AA205" w14:textId="0BC64D5F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192E7CA" w14:textId="0BD305A8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98CA645" w14:textId="63D36D4C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114DA58" w14:textId="580944B9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69E567A" w14:textId="33688E64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D2B66C6" w14:textId="1512889B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30F7183" w14:textId="028261D8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EF0583D" w14:textId="4575F28C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8E6C79D" w14:textId="2884BB50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712A769" w14:textId="71AD1539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81420BF" w14:textId="57390EBC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2F729D9" w14:textId="1F0D44B9" w:rsid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B122D58" w14:textId="77777777" w:rsidR="00F32C3B" w:rsidRPr="00F32C3B" w:rsidRDefault="00F32C3B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3B5E6CD" w14:textId="34642110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0552D72" w14:textId="77777777" w:rsidR="00F574E5" w:rsidRPr="00F32C3B" w:rsidRDefault="00F574E5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B67489D" w14:textId="602C1CDE" w:rsidR="0029675E" w:rsidRPr="00F32C3B" w:rsidRDefault="0029675E" w:rsidP="005F7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75C5A9A" w14:textId="77777777" w:rsidR="00FF4069" w:rsidRPr="00F32C3B" w:rsidRDefault="00FF4069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545EB02" w14:textId="3DF5EB4A" w:rsidR="00FD64DE" w:rsidRPr="00F32C3B" w:rsidRDefault="00F32C3B" w:rsidP="00FD6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PRILOG</w:t>
      </w:r>
    </w:p>
    <w:p w14:paraId="5655724F" w14:textId="77777777" w:rsidR="00FD64DE" w:rsidRPr="00F32C3B" w:rsidRDefault="00FD64DE" w:rsidP="00F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70F1E96" w14:textId="533E50CC" w:rsidR="00FD64DE" w:rsidRPr="00F32C3B" w:rsidRDefault="00F32C3B" w:rsidP="00FD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KRIVIČNIH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PREKRŠAJNIH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SANKCIJA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REPUBLIKE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SRPSKE</w:t>
      </w:r>
    </w:p>
    <w:p w14:paraId="0A152AD3" w14:textId="112BA813" w:rsidR="00FD64DE" w:rsidRPr="00F32C3B" w:rsidRDefault="00FD64DE" w:rsidP="00FD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Tekst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predloženih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izmjena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dopuna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ugrađen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tekst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)</w:t>
      </w:r>
    </w:p>
    <w:p w14:paraId="69189B52" w14:textId="77777777" w:rsidR="00FD64DE" w:rsidRPr="00F32C3B" w:rsidRDefault="00FD64DE" w:rsidP="00FD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00B7B3E" w14:textId="77777777" w:rsidR="00FD64DE" w:rsidRPr="00F32C3B" w:rsidRDefault="00FD64DE" w:rsidP="00FD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383ED4B" w14:textId="0E2E5FDA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</w:t>
      </w:r>
    </w:p>
    <w:p w14:paraId="7732FBC8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</w:p>
    <w:p w14:paraId="79F227EE" w14:textId="6EEB97F2" w:rsidR="00FD64DE" w:rsidRPr="00F32C3B" w:rsidRDefault="00F32C3B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Ovim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zakonom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propisuju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način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osnivanja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organizacija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ustanova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krivičnih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prekršajnih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sankcija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radni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odnosi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prava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osnovu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rada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nadzor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nad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radom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ustanova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postupak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disciplinska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materijalna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odgovornost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zatvorenika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održavanje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reda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bezbjednosti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uslovni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otpust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otpuštanje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zatvorenika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  <w:t>doživotnog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izrečene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prekršajnom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postupku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pritvora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novčane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rada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javnom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interesu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bezbjednosti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izvršenje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kućnog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poslovi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međunarodne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saradnje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. </w:t>
      </w:r>
    </w:p>
    <w:p w14:paraId="59F2D477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</w:p>
    <w:p w14:paraId="53CDAE93" w14:textId="4144714C" w:rsidR="00FD64DE" w:rsidRPr="00F32C3B" w:rsidRDefault="00F32C3B" w:rsidP="00FD64DE">
      <w:pPr>
        <w:overflowPunct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2.</w:t>
      </w:r>
    </w:p>
    <w:p w14:paraId="14AF12F9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</w:p>
    <w:p w14:paraId="1B779E92" w14:textId="2293039F" w:rsidR="00FD64DE" w:rsidRPr="00F32C3B" w:rsidRDefault="00F32C3B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Odredbe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ovog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zakona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primjenjuju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sva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lica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koja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nalaze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kazneno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-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popravnim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ustanovama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Republike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Srpske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izvrš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nju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izrečene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krivičnom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prekršajnom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postupku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  <w:t>doživotnog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pritvora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rada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javnom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interesu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mjere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bezbjednosti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obaveznog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psihijatrijskog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liječenja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čuvanja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zdravstvenoj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ustanovi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obaveznog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liječenja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od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zavisnosti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kao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krivične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sankcije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koje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izreknu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strani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sudovi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,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ako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drugim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zakonom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nije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drugačije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propisano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  <w:t>.</w:t>
      </w:r>
    </w:p>
    <w:p w14:paraId="6D09CF48" w14:textId="2C61FAF6" w:rsidR="00FD64DE" w:rsidRPr="00F32C3B" w:rsidRDefault="00FD64DE" w:rsidP="00FD64DE">
      <w:pPr>
        <w:overflowPunct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x-none"/>
        </w:rPr>
      </w:pPr>
    </w:p>
    <w:p w14:paraId="13171EB1" w14:textId="0DA714B7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14.</w:t>
      </w:r>
    </w:p>
    <w:p w14:paraId="79011F06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B102842" w14:textId="6B0DF0C5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organizuju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popravni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zavodi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popravni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domovi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5E54836" w14:textId="480C6EB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sjedištu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sjedišta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postojati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78103075" w14:textId="48C8716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</w:p>
    <w:p w14:paraId="201FE7A0" w14:textId="177F6DF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maloljetničkog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0305A6FE" w14:textId="329543D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vaspitne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upućivanja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popravni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maloljetna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0AE404CA" w14:textId="7CE1C0D5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</w:p>
    <w:p w14:paraId="68987ACC" w14:textId="672AC7FD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režimom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3CABC489" w14:textId="18C5870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pojačanog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nadzora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intenzivnog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programa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postupanja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249F7D8F" w14:textId="15F6577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ekonomije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farme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restorani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moteli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proizvodni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radilišta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6147777" w14:textId="61584FF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poluotvorenog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tipa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85F8792" w14:textId="6B620AD9" w:rsidR="00FD64DE" w:rsidRPr="00F32C3B" w:rsidRDefault="00FD64DE" w:rsidP="00FD64D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BA"/>
        </w:rPr>
      </w:pPr>
      <w:r w:rsidRPr="00F32C3B">
        <w:rPr>
          <w:rFonts w:ascii="Times New Roman" w:eastAsia="Calibri" w:hAnsi="Times New Roman" w:cs="Times New Roman"/>
          <w:b/>
          <w:lang w:val="sr-Latn-BA"/>
        </w:rPr>
        <w:t>(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4) 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sjedištu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van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sjedišta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Ustanova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Ministarstvo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može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osnovati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posebno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odjeljenje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obuku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zaposlenih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radnika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Ustanova</w:t>
      </w:r>
      <w:r w:rsidRPr="00F32C3B">
        <w:rPr>
          <w:rFonts w:ascii="Times New Roman" w:hAnsi="Times New Roman" w:cs="Times New Roman"/>
          <w:color w:val="auto"/>
          <w:lang w:val="sr-Latn-BA"/>
        </w:rPr>
        <w:t>.</w:t>
      </w:r>
    </w:p>
    <w:p w14:paraId="7E56B9F6" w14:textId="0A7F87D3" w:rsidR="00FD64DE" w:rsidRPr="00F32C3B" w:rsidRDefault="00FD64DE" w:rsidP="00FD64DE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sr-Latn-BA"/>
        </w:rPr>
      </w:pP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(5)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Odjeljenja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iz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st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. 2.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4.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ovog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člana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osniva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ukida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ministar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>.</w:t>
      </w:r>
    </w:p>
    <w:p w14:paraId="6BF86C21" w14:textId="77777777" w:rsidR="00F574E5" w:rsidRPr="00F32C3B" w:rsidRDefault="00F574E5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BDD4441" w14:textId="087F7F51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16.</w:t>
      </w:r>
    </w:p>
    <w:p w14:paraId="52904648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3E51BBD" w14:textId="650EBB2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obzira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visinu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765E480" w14:textId="5D326C4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obzira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visinu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AFBB6DF" w14:textId="525D306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maloljetničkog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5A387F0" w14:textId="77ACC47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maloljetničkog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7DA2F6FF" w14:textId="46F93671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muška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upućivanja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muškog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 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FEA9BA8" w14:textId="5FE9B9A1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ženska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upućivanja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vaspitno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popravni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ženskog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6626229" w14:textId="02C17E63" w:rsidR="00FD64DE" w:rsidRPr="00F32C3B" w:rsidRDefault="00FD64DE" w:rsidP="00FD6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režimom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5)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prilikom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ispitivanja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ličnosti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utvrdi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ugrozili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bezbjednost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ostalih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imovine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 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narušavaju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disciplinu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utvrdi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ranije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preduzete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ostale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bezuspješne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,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prema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zatvorenicima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kojima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izrečena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kazna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75C888C" w14:textId="1683E63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(8)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pojačanog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nadzora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intenzivnog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program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6)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opasnost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bjekstva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nasilnog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ponašanja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stvarima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opasnost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ugrožavanja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discipline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otkloniti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ugrožene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lične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opravdanim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3EF51E8" w14:textId="341D115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odjeljenju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ekonomije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farme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restorana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motela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proizvodnih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radilišta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tačka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7)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raspoređuju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angažovani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okviru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5F25EC19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4CDF6B79" w14:textId="1FA8F9D8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19.</w:t>
      </w:r>
    </w:p>
    <w:p w14:paraId="322AEC7B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3BEF743" w14:textId="10A3A6A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zamjenika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postavlja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javnog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konkursa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period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mogućnost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ponovnog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postavljenja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020913E" w14:textId="22C009E4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zamjenika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postavljeno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:</w:t>
      </w:r>
    </w:p>
    <w:p w14:paraId="3C70D170" w14:textId="6E34306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visoku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stručnu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spremu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smjera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Pravilnikom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15.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09901C5E" w14:textId="2C215D00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najmanje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tri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radnog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iskustva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rukovodećim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radnim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mjestima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tom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stepenu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obrazovanja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poslovima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izvršenja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krivičnih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prekršajnih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sankcija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pravosuđa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uprave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ili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drugim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rukovodećim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poslovima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tom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stepenu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obrazovanja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poslije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završenog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ciklusa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studija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trajanju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od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četiri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ostvarenih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najmanje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240 ECTS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bodova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ili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ekvivalentom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,</w:t>
      </w:r>
    </w:p>
    <w:p w14:paraId="08A401CA" w14:textId="067010C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položen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stručni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ispit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oblasti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prekršajnih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sankcija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oblasti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pravosuđa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stručni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ispit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uprave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6E54A9F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41DD642D" w14:textId="1C781BF6" w:rsidR="00F574E5" w:rsidRPr="00F32C3B" w:rsidRDefault="00F574E5" w:rsidP="00F5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Postupak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sprovođenja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javnog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konkursa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rad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Ustanovama</w:t>
      </w:r>
    </w:p>
    <w:p w14:paraId="6558E823" w14:textId="77777777" w:rsidR="00F574E5" w:rsidRPr="00F32C3B" w:rsidRDefault="00F574E5" w:rsidP="00F5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1ECE8618" w14:textId="1D52BC2C" w:rsidR="00F574E5" w:rsidRPr="00F32C3B" w:rsidRDefault="00F32C3B" w:rsidP="00F5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</w:t>
      </w:r>
      <w:r w:rsidR="00F574E5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F574E5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14:paraId="73FB1876" w14:textId="77777777" w:rsidR="00F574E5" w:rsidRPr="00F32C3B" w:rsidRDefault="00F574E5" w:rsidP="00F5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2E66D98" w14:textId="7B5AE20D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putem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sprovodi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5D07041C" w14:textId="39483BBD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putem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sprovodi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7135803C" w14:textId="443A058C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lastRenderedPageBreak/>
        <w:t xml:space="preserve">(3)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sadrži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opšte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posebne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obavljanje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poslova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radnog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mjesta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oglašava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spisak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obavezne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dokumentacije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dokazuje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ispunjavanje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opštih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posebnih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uslova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rok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podnošenje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druge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podatke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potrebne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sprovođenje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2C857B61" w14:textId="79DD82C1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najmanje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jednom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dnevnom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listu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, „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Službenom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glasniku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Republike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Srpske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“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internet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stranici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najmanje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jednom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dnevnom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listu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internet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stranici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17DAFC33" w14:textId="68240477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ostaje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otvoren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posljednjeg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objavljivanja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470A00B3" w14:textId="77777777" w:rsidR="00F574E5" w:rsidRPr="00F32C3B" w:rsidRDefault="00F574E5" w:rsidP="00F57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65C9BA80" w14:textId="591B342E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0704BAC9" w14:textId="77777777" w:rsidR="00F574E5" w:rsidRPr="00F32C3B" w:rsidRDefault="00F574E5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5B7E7547" w14:textId="1F9E44E4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sprovođenje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postupka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zamjenika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imenuje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čine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reda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državnih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službenika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1D6610D8" w14:textId="57AD15F5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sprovođenje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postupka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imenuje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čine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zaposlena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6FA0DF18" w14:textId="5D5ABE59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biraju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predsjedavajućeg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između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svojih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donose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poslovnik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radu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većinom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glasova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099B9781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310FE60A" w14:textId="0C693C35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49F8CD9F" w14:textId="77777777" w:rsidR="00F574E5" w:rsidRPr="00F32C3B" w:rsidRDefault="00F574E5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68F52B3E" w14:textId="192E14C6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slučaju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postojanja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srodnik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krvi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pravoj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liniji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pobočnoj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liniji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četvrtog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stepena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bračni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supružnik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vanbračni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partner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srodnik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tazbini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drugog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stepena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onda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brak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prestao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pristrasnost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bilo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osnovi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),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dovesti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pitanje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objektivnost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nepristrasnost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rada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članovi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utvrdi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mogu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učestvovati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radu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2088EB9A" w14:textId="4DDEA7E0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Članovi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saznaju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okolnosti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dovode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sukob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smatra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postoji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sukob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podnose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obrazložen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zahtjev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utvrđivanje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postojanja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3FC33302" w14:textId="226C47D0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postojanju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odlučuje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kojeg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ali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pokrenuti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upravni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nadležnog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3E88B92E" w14:textId="71192A2D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postojanju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odlučuje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kojeg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izjaviti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prigovor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osam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1E34F14E" w14:textId="1548FE5A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Ukoliko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utvrdi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postojanje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zamjena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istom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postupku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imenuje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skladu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7019FDC6" w14:textId="5D4FDB2E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Sastav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spisak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prijavljenih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objavljuju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internet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stranici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najkasnije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zakazanog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intervjua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302976DD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41C1BF59" w14:textId="10A61871" w:rsidR="00F574E5" w:rsidRPr="00F32C3B" w:rsidRDefault="00F32C3B" w:rsidP="00F574E5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</w:t>
      </w:r>
      <w:r w:rsidR="00F574E5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30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g</w:t>
      </w:r>
      <w:r w:rsidR="00F574E5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14:paraId="40D6829D" w14:textId="6D522C78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podnosilac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dokaze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ispunjavanju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uslova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dokaza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tačka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1) </w:t>
      </w:r>
      <w:proofErr w:type="spellStart"/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podt</w:t>
      </w:r>
      <w:proofErr w:type="spellEnd"/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3.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4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005D8D3E" w14:textId="361AC36D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lastRenderedPageBreak/>
        <w:t xml:space="preserve">(2)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Dokaz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tačka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1) </w:t>
      </w:r>
      <w:proofErr w:type="spellStart"/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podtačka</w:t>
      </w:r>
      <w:proofErr w:type="spellEnd"/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samo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predloženi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kandidat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dokaz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tačka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1) </w:t>
      </w:r>
      <w:proofErr w:type="spellStart"/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podtačka</w:t>
      </w:r>
      <w:proofErr w:type="spellEnd"/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4.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pribavlja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Ministarstvo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odnosno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službenoj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dužnosti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20002C96" w14:textId="76241E45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vrše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pregled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dostavljenih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provjeravaju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utvrđuju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ispunjavanje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uslova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41BB3EA6" w14:textId="4D8B2A89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Neblagovremene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nerazumljive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nepotpune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propisane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prijedlog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odbacuje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koga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posebna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475F4B75" w14:textId="35C42B6C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podnosi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odgađa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izvršenje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2DDEA996" w14:textId="36D2C06B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Neblagovremene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nerazumljive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nepotpune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propisane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prijedlog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odbacuje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koga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dozvoljena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posebna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521CB06A" w14:textId="607DB7B0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(7)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6.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podnosi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tri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odgađa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izvršenje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zaključka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31A8B2F1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2FE598A0" w14:textId="6C51BFDF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161CFA22" w14:textId="77777777" w:rsidR="00F574E5" w:rsidRPr="00F32C3B" w:rsidRDefault="00F574E5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</w:p>
    <w:p w14:paraId="70B4B32E" w14:textId="676BC0F1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ostupku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izbora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komisije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1.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provode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ulazni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intervju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svim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ispunjavaju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uslove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5F4ADAD4" w14:textId="6B6471C6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ulaznom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intervjuu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svaki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pojedinačno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vrši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bodovanje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sljedećim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kriterijumima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55B9DF3D" w14:textId="2B35F512" w:rsidR="00F574E5" w:rsidRPr="00F32C3B" w:rsidRDefault="00F574E5" w:rsidP="00F5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ab/>
        <w:t xml:space="preserve">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vrsta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kandidat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radio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osim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slučaju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radni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odnos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zasniva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pripravnikom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</w:p>
    <w:p w14:paraId="56B61A66" w14:textId="186EE8AB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sposobnost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opredijeljenost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obavljanje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konkurisao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,</w:t>
      </w:r>
    </w:p>
    <w:p w14:paraId="231FA2D5" w14:textId="3EB2F709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poznavanje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normi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uređuje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postupak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prekršajnih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sankcija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0FB68ED0" w14:textId="1B684CEA" w:rsidR="00F574E5" w:rsidRPr="00F32C3B" w:rsidRDefault="00F574E5" w:rsidP="00F57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okončanju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postupka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bodovanja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stavom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komisija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sačinjava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listu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uspješnih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kompletnom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dokumentacijom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dostavlja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ministru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predlaže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najuspješnijeg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liste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odnosno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14:paraId="69917556" w14:textId="6C06FFAE" w:rsidR="00F574E5" w:rsidRPr="00F32C3B" w:rsidRDefault="00F574E5" w:rsidP="00F57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okončanju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postupka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bodovanja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skladu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stavom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komisija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sačinjava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listu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uspješnih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koju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kompletnom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dokumentacijom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dostavlja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predlaže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najuspješnijeg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liste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pomoćnika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ostala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radna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mjesta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Ustanovi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14:paraId="0C4F51CA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5A017B49" w14:textId="4AB7FB8D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đ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05E3959C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06EF3F57" w14:textId="7E66BA58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(1)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prijedloga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postavljenju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zamjenika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235DB2E4" w14:textId="60817F82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Obavještenje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svim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pristupili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5CA496D7" w14:textId="29E6A0DB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o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postavljenju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izjaviti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313B90EB" w14:textId="4A6BAF32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odlučeno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žalbi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konačno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njega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pokrenuti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upravni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spor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553366E7" w14:textId="7537E2EE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lastRenderedPageBreak/>
        <w:t xml:space="preserve">(5)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prijedloga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saglasnost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postavljenju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2FFF9C76" w14:textId="1D0CC80B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(6)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prijedloga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prijemu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radni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odnos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ostala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radna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mjesta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7C222DF6" w14:textId="13EFC623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(7)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Obavještenje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5.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6.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svim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pristupili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464A2111" w14:textId="7D382707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(8)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5.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6.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izjaviti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žalba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roku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15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24E355D4" w14:textId="61C864C2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(9)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ministra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odlučeno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žalbi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8.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konačno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protiv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njega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pokrenuti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upravni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spor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</w:p>
    <w:p w14:paraId="406078E3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500A7242" w14:textId="485A8B84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30e.</w:t>
      </w:r>
    </w:p>
    <w:p w14:paraId="3BCE26FE" w14:textId="77777777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6EBAB005" w14:textId="0971937A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(1)  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lica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prijavljuju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javni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konkurs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zasnivanje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radnog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odnosa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 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poslove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službe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radno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mjesto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pomoćnik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službi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ispunjavaju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uslove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e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provjera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psihofizičkih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sposobnosti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propisana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59.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0AFF902E" w14:textId="7106EEA2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(2)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Provjera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psihofizičkih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sposobnosti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eliminatorna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pristupaju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samo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ostvare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zadovoljavajući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rezultat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toj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provjeri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094AD89B" w14:textId="7FB839E6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(3)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Izuzetno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bodovanje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prijavljuju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poslove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službe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vrši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broju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bodova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ostvarenih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dodaju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bodovi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ostvareni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provjeri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psihofizičkih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sposobnosti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 </w:t>
      </w:r>
    </w:p>
    <w:p w14:paraId="17646603" w14:textId="27667CF3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(4)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Nakon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sprovedenog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ulaznog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intervjua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Komisija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sačinjava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listu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uspješnih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 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 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osnovu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ukupnog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broja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bodova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kompletnom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dokumentacijom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dostavlja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direktoru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predlaže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prijem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najuspješnijeg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.  </w:t>
      </w:r>
    </w:p>
    <w:p w14:paraId="01AA414F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7B981A5C" w14:textId="74B15254" w:rsidR="00F574E5" w:rsidRPr="00F32C3B" w:rsidRDefault="00F32C3B" w:rsidP="00F574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Član</w:t>
      </w:r>
      <w:r w:rsidR="00F574E5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 xml:space="preserve"> 30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ž</w:t>
      </w:r>
      <w:r w:rsidR="00F574E5" w:rsidRPr="00F32C3B"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  <w:t>.</w:t>
      </w:r>
    </w:p>
    <w:p w14:paraId="15383123" w14:textId="77777777" w:rsidR="00F574E5" w:rsidRPr="00F32C3B" w:rsidRDefault="00F574E5" w:rsidP="00F574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 w:eastAsia="ar-SA"/>
        </w:rPr>
      </w:pPr>
    </w:p>
    <w:p w14:paraId="27C1D885" w14:textId="671B5733" w:rsidR="00F574E5" w:rsidRPr="00F32C3B" w:rsidRDefault="00F574E5" w:rsidP="00F57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Postupak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sprovođenje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javnog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konkursa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pomoćnika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način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podnošenja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prijava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utvrđivanje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sukoba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interesa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članova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rad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Komisije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postupak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bodovanja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predlaganja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kandidata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izbor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direktora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ostalih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zaposlenih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detaljnije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propisuje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pravilnikom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donosi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ministar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ar-SA"/>
        </w:rPr>
        <w:t>.</w:t>
      </w:r>
    </w:p>
    <w:p w14:paraId="2BAD840B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3AAF5185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74517A6A" w14:textId="339754DC" w:rsidR="00F574E5" w:rsidRPr="00F32C3B" w:rsidRDefault="00F32C3B" w:rsidP="00F5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Član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43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a</w:t>
      </w:r>
      <w:r w:rsidR="00F574E5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.</w:t>
      </w:r>
    </w:p>
    <w:p w14:paraId="74D23276" w14:textId="77777777" w:rsidR="00F574E5" w:rsidRPr="00F32C3B" w:rsidRDefault="00F574E5" w:rsidP="00F5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</w:p>
    <w:p w14:paraId="3EE6BFBE" w14:textId="325CCC53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razrješenja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42.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postavljenju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vršioca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dužnosti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zamjenika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sprovođenja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javne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konkurencije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3556C500" w14:textId="63C30E72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razrješenja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pomoćnika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43.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postavljenju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vršioca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dužnosti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pomoćnika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saglasnost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ministra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sprovođenja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javne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konkurencije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5CD056D5" w14:textId="5F1D6E50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Mandat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vršioca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dužnosti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.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traje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najduže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šest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mjeseci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tim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što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opravdanim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slučajevima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taj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rok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produžiti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još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šest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mjeseci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1D039F62" w14:textId="77777777" w:rsidR="00DF322E" w:rsidRPr="00F32C3B" w:rsidRDefault="00DF322E" w:rsidP="00DF322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lastRenderedPageBreak/>
        <w:t xml:space="preserve"> </w:t>
      </w:r>
    </w:p>
    <w:p w14:paraId="3CA9308C" w14:textId="77777777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41B85196" w14:textId="613AFC63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57.</w:t>
      </w:r>
    </w:p>
    <w:p w14:paraId="571EC274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5216C99C" w14:textId="0220A4B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Pripadnici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vrše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poslove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zadatke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zadataka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opasno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njihov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život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C743FC6" w14:textId="1BA11396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Pripadnicima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izdaje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legitimacija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dokazuju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službenu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funkciju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pravo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nošenja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oružja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uniforme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72BF8923" w14:textId="11ED21A0" w:rsidR="00F574E5" w:rsidRPr="00F32C3B" w:rsidRDefault="00F574E5" w:rsidP="00F57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Pravo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službenu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legitimaciju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osim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pripadnika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zamjenik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direktor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inspektori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Ministarstvu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38FCE75F" w14:textId="2E06B83B" w:rsidR="00F574E5" w:rsidRPr="00F32C3B" w:rsidRDefault="00F574E5" w:rsidP="00F57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(4)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Pravilnik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službenoj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legitimaciji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pripadnika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obezbjeđenja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222AECBF" w14:textId="77777777" w:rsidR="006631BC" w:rsidRPr="00F32C3B" w:rsidRDefault="006631BC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E493BDE" w14:textId="6805C168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98.</w:t>
      </w:r>
    </w:p>
    <w:p w14:paraId="2A8A663A" w14:textId="77777777" w:rsidR="00FD64DE" w:rsidRPr="00F32C3B" w:rsidRDefault="00FD64DE" w:rsidP="00FD64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1A8089DA" w14:textId="5CFA1E72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tretmana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zavisnosti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klasifikaciono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stimulativne</w:t>
      </w:r>
      <w:proofErr w:type="spellEnd"/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grupe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jednom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mjesečno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pet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intimne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bračnim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/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vanbračnim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namjenski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opremljene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maloljetne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djece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0352E4F" w14:textId="31CEDB8C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disciplinske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upućivanja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samicu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usamljenja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bračnim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/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vanbračnim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intimne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33E7CCB" w14:textId="78BEC46B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korišćenje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izgled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intimne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posjete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propisuju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Pravilnikom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kućnom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04344F3" w14:textId="23991D39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Posjeta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zajednički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tretmana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izdržava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,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najviše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dva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puta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u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proofErr w:type="spellStart"/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klasifikacionom</w:t>
      </w:r>
      <w:proofErr w:type="spellEnd"/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periodu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trajanju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sata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prethodno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 w:eastAsia="sr-Cyrl-CS"/>
        </w:rPr>
        <w:t>najmanje</w:t>
      </w:r>
      <w:r w:rsidRPr="00F32C3B">
        <w:rPr>
          <w:rFonts w:ascii="Times New Roman" w:hAnsi="Times New Roman" w:cs="Times New Roman"/>
          <w:b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dva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puta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uzastopno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bio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klasifikovan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u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najbolju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proofErr w:type="spellStart"/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klasifikaciono</w:t>
      </w:r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-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stimulativnu</w:t>
      </w:r>
      <w:proofErr w:type="spellEnd"/>
      <w:r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 xml:space="preserve"> </w:t>
      </w:r>
      <w:r w:rsidR="00F32C3B" w:rsidRPr="00F32C3B">
        <w:rPr>
          <w:rStyle w:val="FontStyle24"/>
          <w:b/>
          <w:color w:val="auto"/>
          <w:sz w:val="24"/>
          <w:szCs w:val="24"/>
          <w:lang w:val="sr-Latn-BA" w:eastAsia="sr-Cyrl-CS"/>
        </w:rPr>
        <w:t>grupu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362DCAC1" w14:textId="77777777" w:rsidR="00FD64DE" w:rsidRPr="00F32C3B" w:rsidRDefault="00FD64DE" w:rsidP="00FD6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3388633E" w14:textId="77777777" w:rsidR="006631BC" w:rsidRPr="00F32C3B" w:rsidRDefault="006631BC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5C81885" w14:textId="44AF5B4D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105.</w:t>
      </w:r>
    </w:p>
    <w:p w14:paraId="386167F4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BDDD9FB" w14:textId="3A4F7FDC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sposobnim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pristali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angažovanje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skl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softHyphen/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gućn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privredno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-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instruktorska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omogućava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angažovanje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obuku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radionicama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pogonima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ekonomijama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farmama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slično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radilištima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unutar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9001998" w14:textId="7EC3F3E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istom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pristupa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pozitivnom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elementu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tretmana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podstiče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održavanju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sticanju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znanja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iskustva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osposobljavanja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zadovoljenja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njegovih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fizičkih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duševnih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potreba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3E2CAE3" w14:textId="4ADE39B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mišlj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medicine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oje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tretmana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oj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ao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đu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je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mjesto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organizacija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treba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što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sličniji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činu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63F6299" w14:textId="6AE424B5" w:rsidR="00F574E5" w:rsidRPr="00F32C3B" w:rsidRDefault="00F574E5" w:rsidP="00F574E5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sr-Latn-BA"/>
        </w:rPr>
      </w:pP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(4)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Direktor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Ustanove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uz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saglasnost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ministra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donosi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akt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sistematizaciji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radnih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mjesta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zatvorenike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kojem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je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svako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radno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mjesto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utvrđena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kategorija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svih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poslova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radnih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zadataka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kojima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rade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zatvorenici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>.</w:t>
      </w:r>
    </w:p>
    <w:p w14:paraId="0F129A44" w14:textId="197F3970" w:rsidR="00FD64DE" w:rsidRPr="00F32C3B" w:rsidRDefault="00FD64DE" w:rsidP="00FD6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57B4DA86" w14:textId="04626DFF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140.</w:t>
      </w:r>
    </w:p>
    <w:p w14:paraId="50302CE2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336AAA6" w14:textId="0BA2F028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Vodeći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načelom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individualizacije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dobro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ponašanje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zalaganje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aktivno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učešće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realizaciji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programa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33D8642" w14:textId="542C1D5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skup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podsticajnih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usmjerenih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pružanje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povjerenja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cilju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promovisanja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podsticanja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ličnog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učešća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ostvarivanju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programa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jačanja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odgovornosti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samopouzdanja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osposobljavanja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samostalni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život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poretkom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normama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društva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2A5477A8" w14:textId="7B454FB0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:</w:t>
      </w:r>
    </w:p>
    <w:p w14:paraId="057F2E2B" w14:textId="46E84410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7B1ADBB1" w14:textId="7091E9BD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06B1EB8" w14:textId="6BC24418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88657C7" w14:textId="28EA9DD9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(5) </w:t>
      </w:r>
      <w:proofErr w:type="spellStart"/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Zatvornicima</w:t>
      </w:r>
      <w:proofErr w:type="spellEnd"/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nepravosnažnoj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presudi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pravosnažnosti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4E24C74" w14:textId="1CDD570B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nalazi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toku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vođenje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njega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okončanja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vodi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pravosnažne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odluke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89BCBD7" w14:textId="6C97BF87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Stranim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državljanstva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dvojnim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državljanstvom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prebivalište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stranoj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ukoliko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dvojni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ratifikovan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sporazum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međunarodnoj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pomoći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saradnji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stvarima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oblasti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sankcija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1BE7DECF" w14:textId="2D1D44F3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(8)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oduzeto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državljanstvo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status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opasnih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bezbjednost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neće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navedenog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statusa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određenog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posebnog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odgovarajućeg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95B6DAA" w14:textId="483DB701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novčana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izrečena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glavna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sporedna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zamijenjena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276A420" w14:textId="2EEA253A" w:rsidR="00F574E5" w:rsidRPr="00F32C3B" w:rsidRDefault="00F574E5" w:rsidP="00F574E5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(10)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Zatvorenicima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kojima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izrečena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kazna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mogu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odobravati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pogodnosti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e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korist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e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van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kruga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6E8D55D6" w14:textId="77777777" w:rsidR="00FD64DE" w:rsidRPr="00F32C3B" w:rsidRDefault="00FD64DE" w:rsidP="00FD6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</w:p>
    <w:p w14:paraId="3F22E588" w14:textId="120EACC3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142.</w:t>
      </w:r>
    </w:p>
    <w:p w14:paraId="38CC76BC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6F3EC75" w14:textId="7111B48D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pravosnažno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odobravati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26C2F609" w14:textId="30776F9E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deset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više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obzira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20656D38" w14:textId="0DA2D15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deset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zbog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počinjenih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genocida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zločina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zločina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čovječnosti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zločina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civilnog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stanovništva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ubistva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teškog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ubistva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razbojništva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razbojničke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krađe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trgovine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ljudima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trgovine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djecom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krivična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djela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protiv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polnog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integriteta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krivična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djela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seksualnog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zlostavljanja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iskorišćavanja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djeteta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nasilje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porodici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porodičnoj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zajednici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rodoskrvnuće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neovlašćene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proizvodnje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prometa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opojnih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omogućavanje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uživanja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opojnih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uređenja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terorizma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elementima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organizovanog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kriminala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6E1BCECA" w14:textId="7EBE2CC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 xml:space="preserve">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povratnicima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vršenju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 a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lkoholičarima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narkomanima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obzira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visinu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BD9063B" w14:textId="4416025E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trećine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pravosnažno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deset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FD0E02D" w14:textId="572FC3B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pet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pravosnažno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B34D08C" w14:textId="42A46B8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procijeni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njihov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izazvati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negativne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reakcije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socijalne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sredine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potrebno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pribaviti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policijske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uprave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centra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socijali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prebivališta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boravišta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4317F87" w14:textId="312139A1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Kriterijumi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1, 2, 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vanredne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izuzetnim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49F60A66" w14:textId="0A316A2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vanrednog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dopusta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prilaže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originalnu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dokumentaciju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kopiju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originalne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dokumentacije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ovjerenu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jedinice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lokalne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samouprave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vezi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razlogom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zbog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traži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EF9D945" w14:textId="67E931CD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tretmana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vanredni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nadzorom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ovlašćenih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21133B0" w14:textId="426414A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(8)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neopravdano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kašnjenje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24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samovoljno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udaljavanje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smatra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bjekstvom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8F8B815" w14:textId="5ABA120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teritorije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6EF2CB96" w14:textId="73E2359A" w:rsidR="00F574E5" w:rsidRPr="00F32C3B" w:rsidRDefault="00F574E5" w:rsidP="00F57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(10)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zatvorenike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odlukom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nadležnog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organa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osnovu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uređuje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amnestija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pravosnažno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izrečena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umanjena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kriterijumi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vezi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dijelom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1,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primjenjuju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odnosu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preostali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dio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izdržava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78BAF2F7" w14:textId="32A3BE29" w:rsidR="00FD64DE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363E1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(11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Pogodnosti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propisuju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kućnom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redu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="00FD64DE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  <w:r w:rsidR="004247F2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38BEF3BC" w14:textId="77777777" w:rsidR="000363E1" w:rsidRPr="00F32C3B" w:rsidRDefault="000363E1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907DF02" w14:textId="4949BC9F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148.</w:t>
      </w:r>
    </w:p>
    <w:p w14:paraId="3E034A62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F4978C8" w14:textId="7E48104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čemu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0AB48B3" w14:textId="521D5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610F623" w14:textId="5B00C2FB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odbijena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isteka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šest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mjeseci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donošenja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prethodnoj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mjeseca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B8257D2" w14:textId="3DDF4AEE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izdržava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najmanje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pet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godina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izdržane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ministru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drugu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svom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sastavu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ima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odjeljenje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posebnim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režimom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. </w:t>
      </w:r>
    </w:p>
    <w:p w14:paraId="02700688" w14:textId="53772751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kojim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odlučeno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molbi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dozvoljena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žalba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.</w:t>
      </w:r>
    </w:p>
    <w:p w14:paraId="1EB750F9" w14:textId="23E3EA9C" w:rsidR="00F574E5" w:rsidRPr="00F32C3B" w:rsidRDefault="00F574E5" w:rsidP="00F574E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molba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4.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odbijena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nova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molba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isteka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dvije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godine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donošenja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odluke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prethodnoj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molbi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75F42075" w14:textId="77777777" w:rsidR="00533036" w:rsidRPr="00F32C3B" w:rsidRDefault="00533036" w:rsidP="00533036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0B0BC6B6" w14:textId="0B22A6FC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149.</w:t>
      </w:r>
    </w:p>
    <w:p w14:paraId="5DD2E6D8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EEEC52E" w14:textId="292B1B5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zahtijevaju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razlozi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organizacije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čemu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90F7850" w14:textId="123E7C4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dozvoljena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žalba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1875F9E" w14:textId="1D91ACCC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odbijen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šest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mjeseci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16BFFF9" w14:textId="01243EC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toku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bude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pravosnažnom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presudom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dužem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dvije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godine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poluotvorenog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tipa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podnijeti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tipa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747C98D" w14:textId="5644DE8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premjestiti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razloga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F9747A0" w14:textId="0B613D63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kojoj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izdržava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razloga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bezbjednosti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organizacije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podnijeti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premještaj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odjeljenje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posebnim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režimom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izvršenja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druge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svom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sastavu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ima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ovo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odjeljenje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čemu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rješenjem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odlučuje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.</w:t>
      </w:r>
    </w:p>
    <w:p w14:paraId="59A389E8" w14:textId="48F5B248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Protiv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6.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nije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dozvoljena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žalba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.</w:t>
      </w:r>
    </w:p>
    <w:p w14:paraId="71EE7FBD" w14:textId="6E7F3621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(8)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6.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odbijen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novi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podnijeti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nakon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jedne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godine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prijema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.</w:t>
      </w:r>
    </w:p>
    <w:p w14:paraId="65A77C87" w14:textId="12D86394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koje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vrši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premještaj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dostavlja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koju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premješta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lični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list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zdravstveni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karton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lične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stvari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zatvoreničkog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depozita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novčani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depozit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drugu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dokumentaciju</w:t>
      </w:r>
      <w:r w:rsidRPr="00F32C3B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.</w:t>
      </w:r>
    </w:p>
    <w:p w14:paraId="5FFB91F7" w14:textId="31D31657" w:rsidR="000363E1" w:rsidRPr="00F32C3B" w:rsidRDefault="006631BC" w:rsidP="006631BC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0363E1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(10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Troškove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premještaja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snosi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vrši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premještaj</w:t>
      </w:r>
      <w:r w:rsidR="000363E1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11B9DD3" w14:textId="10AC37B2" w:rsidR="000363E1" w:rsidRPr="00F32C3B" w:rsidRDefault="000363E1" w:rsidP="000363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(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11)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premješten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odmah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najkasnije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roku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24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omogućava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trošku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color w:val="FF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braniocu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izboru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B82937A" w14:textId="77777777" w:rsidR="000363E1" w:rsidRPr="00F32C3B" w:rsidRDefault="000363E1" w:rsidP="000363E1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41EB290" w14:textId="2AB45180" w:rsidR="00FD64DE" w:rsidRPr="00F32C3B" w:rsidRDefault="00FD64DE" w:rsidP="005330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18B4FF34" w14:textId="57984FAF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150.</w:t>
      </w:r>
    </w:p>
    <w:p w14:paraId="72AF2CE7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55A90E7" w14:textId="78103FC9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sjedištu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prethodno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pribavljeno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doktora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medicine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privremeno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premješten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postoje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takvo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E75D8D7" w14:textId="0FE0E15A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svrsishodnijeg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vođenja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krivičnog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vanrednih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dešavanja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prilika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tužilaštva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privremeno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premjestiti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drugu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A0C91A9" w14:textId="12140B4A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privremenom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premještaju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F3CED44" w14:textId="2CEFE799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dozvoljena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49FF29B1" w14:textId="4488E5B6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Nakon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što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prestanu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razlozi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privremeni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premještaj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zatvorenika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st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direktor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Ustanove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koju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zatvorenik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privremeno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premješten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podnosi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ministru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prijedlog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premještaj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Ustanovu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koje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zatvorenik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privremeno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premješten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.</w:t>
      </w:r>
    </w:p>
    <w:p w14:paraId="5CEF406B" w14:textId="2B94DA07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prijedlogu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stava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odlučuje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ministar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rješenjem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protiv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kojeg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nije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dozvoljena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žalba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  <w:t>.</w:t>
      </w:r>
    </w:p>
    <w:p w14:paraId="75E64D8E" w14:textId="77777777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 w:eastAsia="sr-Cyrl-BA"/>
        </w:rPr>
      </w:pPr>
    </w:p>
    <w:p w14:paraId="16649345" w14:textId="20DF20A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14:paraId="2B728AF2" w14:textId="27E40D3B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152.</w:t>
      </w:r>
    </w:p>
    <w:p w14:paraId="64492753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5768AF2" w14:textId="3F687871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nastupili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sljedeći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razlozi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:</w:t>
      </w:r>
    </w:p>
    <w:p w14:paraId="0FBD400E" w14:textId="636A8347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obolio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akutne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znatno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pogoršala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postojeća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hronična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svakih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90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preispituje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doneseno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6A4F2044" w14:textId="5FF7A0F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usljed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smrtnog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najduže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7895BFF8" w14:textId="7F77EDF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potrebno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obavi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poljske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sezonske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izazvane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elementarnim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nepogodama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porodici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sposobnih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najduže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23F2832F" w14:textId="0B8EB90B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radi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polaganja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ispita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pripremao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zbog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završetka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školovanja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najduže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šest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mjeseci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</w:p>
    <w:p w14:paraId="299F5FBE" w14:textId="335F2F19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5)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raspolaže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odgovarajućim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prostorijama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zatvorenica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trudnoće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porođaja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materinstva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težeg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neizlječivog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oboljenja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novorođenčeta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najviše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navršene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dvije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godine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života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djeteta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228C24E" w14:textId="6759013F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(2)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navode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razlozi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prilažu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originalni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dokumenti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izdati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nadležnog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kopije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originalnih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dokumenata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ovjerenih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nadležnog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jedinice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lokalne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samouprave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6EF2F039" w14:textId="75F84BD8" w:rsidR="006631BC" w:rsidRPr="00F32C3B" w:rsidRDefault="006631BC" w:rsidP="006631BC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Molbu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pratećom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dokumentacijom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izvještaj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ponašanju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vladanju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sadrži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podatke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podatke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ukupnoj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bezbjednosnoj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situaciji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vezi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zatvorenikom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mišljenje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osnovanosti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opravdanosti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molbe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dostavlja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Ministarstvu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roku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tri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prijema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molbe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00E1AAEF" w14:textId="4F3AF142" w:rsidR="00FD64DE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Protiv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odbijena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izjaviti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ministru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roku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15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="00FD64DE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C674BFE" w14:textId="5D99841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doneseno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konačno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protiv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njega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pokrenuti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upravni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spor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51DB3FD1" w14:textId="700218FD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provedeno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uračunava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32C138F" w14:textId="3D781E3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odobren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obavještava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187.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CF73E99" w14:textId="3995CC2D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(8)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previđena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zakonom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242951C5" w14:textId="4EE46543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(9)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akutne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inicijativu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zdravstvene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pismenu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saglasnost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predložiti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oboljelog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–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bolest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svakih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90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preispituje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doneseno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032B267" w14:textId="05C2D7E0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(10)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molbi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propisan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2, 3, 4, 5, 6.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7.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3203F583" w14:textId="799005A1" w:rsidR="006631BC" w:rsidRPr="00F32C3B" w:rsidRDefault="006631BC" w:rsidP="00663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(11)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izdržava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kaznu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odobriti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prekid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izdržavanja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.</w:t>
      </w:r>
    </w:p>
    <w:p w14:paraId="6EC64A78" w14:textId="0812308B" w:rsidR="00FD64DE" w:rsidRPr="00F32C3B" w:rsidRDefault="00FD64DE" w:rsidP="00FD6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</w:p>
    <w:p w14:paraId="17AC661A" w14:textId="463C4A75" w:rsidR="00F037CB" w:rsidRPr="00F32C3B" w:rsidRDefault="00F32C3B" w:rsidP="00F037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Član</w:t>
      </w:r>
      <w:r w:rsidR="00F037CB" w:rsidRPr="00F32C3B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153.</w:t>
      </w:r>
    </w:p>
    <w:p w14:paraId="4BD5B83B" w14:textId="7777777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1097F88" w14:textId="5FE08A65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(1) A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o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utvrdi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lažnih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isprava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dokaza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koristi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svrhu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opoziva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nalaže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javi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dalje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odmah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najkasnije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roku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46E64EA" w14:textId="222C5330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ovlasti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nalazi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prekidu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A223D0C" w14:textId="6349DFAA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javi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dalje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odbija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izbjegava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prijem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rješenja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opozivu</w:t>
      </w:r>
      <w:r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prekida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postupiće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184.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E1EC19F" w14:textId="3CF6BDB7" w:rsidR="00533036" w:rsidRPr="00F32C3B" w:rsidRDefault="00533036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AD593ED" w14:textId="77777777" w:rsid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AC44383" w14:textId="77777777" w:rsid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178F828" w14:textId="77777777" w:rsid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823C345" w14:textId="565EE4B6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186.</w:t>
      </w:r>
    </w:p>
    <w:p w14:paraId="1F071AA4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E95C09E" w14:textId="0C40AC8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O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20B72B3" w14:textId="0139046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(2)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Inicijativu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podnese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medicine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nakon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sagledavanja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zdravstvenog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akutno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zdravstveno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ukazuje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medicinska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procjena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ukazuje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nemogućnost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izlječenja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lošu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zdravstvenu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prognozu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C3BF5E7" w14:textId="0C1426F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medicine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podatke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postignutom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stepenu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prevaspitanja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podatke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značaja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opravdanosti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3554D39" w14:textId="3BE932F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primjenjuju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novčana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zamijenjena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A807E48" w14:textId="415893C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donošenju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naročito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cijeni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1E796128" w14:textId="485488B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raniju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osuđivanost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podatak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da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li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se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protiv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zatvorenika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vodi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drugi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krivični</w:t>
      </w:r>
      <w:r w:rsidR="00F037C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sz w:val="24"/>
          <w:szCs w:val="24"/>
          <w:lang w:val="sr-Latn-BA"/>
        </w:rPr>
        <w:t>postupak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3190FC92" w14:textId="2739AC9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ponašanje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tokom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</w:p>
    <w:p w14:paraId="223639FE" w14:textId="69F01B7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lično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učešće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procesu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prevaspitanja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155B8DA8" w14:textId="5CE615B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učinjenom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74562B56" w14:textId="1438629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procjenu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ponovnog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činjenja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</w:p>
    <w:p w14:paraId="28C9831F" w14:textId="6BD1BA25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ostatak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neizdržanog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55B7FFEC" w14:textId="7F403A2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osnovanosti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prijedloga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14:paraId="0EE1DB67" w14:textId="2BBD858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8)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sklopu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postpenalne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zaštite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9AAA9A8" w14:textId="53084FCF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97A2BE4" w14:textId="75F0D5D2" w:rsidR="00F037CB" w:rsidRPr="00F32C3B" w:rsidRDefault="00F32C3B" w:rsidP="00F037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189.</w:t>
      </w:r>
    </w:p>
    <w:p w14:paraId="7EF298B9" w14:textId="7777777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BD9FBAD" w14:textId="3D03B9FD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obavezan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svakih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unutrašnjih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mjestu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prebivališta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boravišta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nejavljanja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određeno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tome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obavještava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498E91A" w14:textId="525ED75E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dozvoljeno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napuštanje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teritorije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pitanju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strani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državljani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državljanstva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nemaju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stalno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mjesto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boravišta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9334855" w14:textId="0FD7E45E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otpuštanja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obavezna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saradnji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realizaciju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ostvarenje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svrhe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F6AE66D" w14:textId="08A41785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pripadaju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316E5F8" w14:textId="25B2DF2B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Izuzetno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obrazloženo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mišljenje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medicine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napuštanje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teritorije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riječ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bračnog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vanbračnog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djeteta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roditelja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usvojenika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usvojioca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sprovesti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zdrastvenim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0815D65" w14:textId="52CAAAEA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molbu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putem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prilaže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pismeno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izjašnjenje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univerzitetskog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kliničkog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centra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originalna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zdravstvena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dokumentacija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ovjerene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kopije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potvrđuje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njegove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porodice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navedenih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neophodno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sprovesti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teritoriji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Bosne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Hercegovine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3886273A" w14:textId="11CA11CA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slučajevima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187.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6BCA32E" w14:textId="2EB76724" w:rsidR="006631BC" w:rsidRPr="00F32C3B" w:rsidRDefault="006631BC" w:rsidP="006631BC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sr-Latn-BA"/>
        </w:rPr>
      </w:pP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(8)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Ukoliko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je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molba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iz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stava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5.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ovog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člana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odbijena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zatvorenik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može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putem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Ustanove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izjaviti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žalbu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ministru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roku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od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tri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dana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od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dana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prijema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rješenja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>.</w:t>
      </w:r>
    </w:p>
    <w:p w14:paraId="3536CC5B" w14:textId="27BEA6EA" w:rsidR="00F037CB" w:rsidRPr="00F32C3B" w:rsidRDefault="006631BC" w:rsidP="006631BC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037C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(9)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Nakon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isteka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odobrenog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perioda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naveden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rješenju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Komisije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dužan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prijavi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organu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unutrašnjih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nadležnom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mjestu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prebivališta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pridržava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obaveza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propisanih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E20C22D" w14:textId="77777777" w:rsidR="006631BC" w:rsidRPr="00F32C3B" w:rsidRDefault="006631BC" w:rsidP="00F037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5DD90870" w14:textId="1537689A" w:rsidR="00F037CB" w:rsidRPr="00F32C3B" w:rsidRDefault="00F32C3B" w:rsidP="00F037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037C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190.</w:t>
      </w:r>
    </w:p>
    <w:p w14:paraId="6A25A234" w14:textId="7777777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0CC85D9" w14:textId="700EEDD4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Komisije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odobrava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otpuštanja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učini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teži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disciplinski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prekršaj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odmah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podnosi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prijedlog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F0A302E" w14:textId="6F56E968" w:rsidR="006631BC" w:rsidRPr="00F32C3B" w:rsidRDefault="006631BC" w:rsidP="006631BC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sr-Latn-BA"/>
        </w:rPr>
      </w:pP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(2)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Ukoliko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Komisija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razmatrajući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prijedlog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direktora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utvrdi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okolnosti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iz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stava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1.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ovog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člana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donosi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rješenje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opozivu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uslovnog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color w:val="auto"/>
          <w:lang w:val="sr-Latn-BA"/>
        </w:rPr>
        <w:t>otpusta</w:t>
      </w:r>
      <w:r w:rsidRPr="00F32C3B">
        <w:rPr>
          <w:rFonts w:ascii="Times New Roman" w:hAnsi="Times New Roman" w:cs="Times New Roman"/>
          <w:b/>
          <w:color w:val="auto"/>
          <w:lang w:val="sr-Latn-BA"/>
        </w:rPr>
        <w:t>.</w:t>
      </w:r>
    </w:p>
    <w:p w14:paraId="48DBE63D" w14:textId="1D315BAD" w:rsidR="006631BC" w:rsidRPr="00F32C3B" w:rsidRDefault="006631BC" w:rsidP="006631BC">
      <w:pPr>
        <w:pStyle w:val="Default"/>
        <w:ind w:firstLine="720"/>
        <w:jc w:val="both"/>
        <w:rPr>
          <w:rFonts w:ascii="Times New Roman" w:hAnsi="Times New Roman" w:cs="Times New Roman"/>
          <w:b/>
          <w:lang w:val="sr-Latn-BA"/>
        </w:rPr>
      </w:pPr>
      <w:r w:rsidRPr="00F32C3B">
        <w:rPr>
          <w:rFonts w:ascii="Times New Roman" w:hAnsi="Times New Roman" w:cs="Times New Roman"/>
          <w:b/>
          <w:color w:val="auto"/>
          <w:lang w:val="sr-Latn-BA"/>
        </w:rPr>
        <w:t xml:space="preserve">(3) </w:t>
      </w:r>
      <w:r w:rsidR="00F32C3B" w:rsidRPr="00F32C3B">
        <w:rPr>
          <w:rFonts w:ascii="Times New Roman" w:hAnsi="Times New Roman" w:cs="Times New Roman"/>
          <w:b/>
          <w:lang w:val="sr-Latn-BA"/>
        </w:rPr>
        <w:t>Rješenje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iz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stava</w:t>
      </w:r>
      <w:r w:rsidRPr="00F32C3B">
        <w:rPr>
          <w:rFonts w:ascii="Times New Roman" w:hAnsi="Times New Roman" w:cs="Times New Roman"/>
          <w:b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lang w:val="sr-Latn-BA"/>
        </w:rPr>
        <w:t>ovog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člana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dostavlja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se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Ustanovi</w:t>
      </w:r>
      <w:r w:rsidRPr="00F32C3B">
        <w:rPr>
          <w:rFonts w:ascii="Times New Roman" w:hAnsi="Times New Roman" w:cs="Times New Roman"/>
          <w:b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lang w:val="sr-Latn-BA"/>
        </w:rPr>
        <w:t>koja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ga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uručuje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zatvoreniku</w:t>
      </w:r>
      <w:r w:rsidRPr="00F32C3B">
        <w:rPr>
          <w:rFonts w:ascii="Times New Roman" w:hAnsi="Times New Roman" w:cs="Times New Roman"/>
          <w:b/>
          <w:lang w:val="sr-Latn-BA"/>
        </w:rPr>
        <w:t>.</w:t>
      </w:r>
    </w:p>
    <w:p w14:paraId="371C8628" w14:textId="15E39702" w:rsidR="006631BC" w:rsidRPr="00F32C3B" w:rsidRDefault="006631BC" w:rsidP="006631BC">
      <w:pPr>
        <w:pStyle w:val="Default"/>
        <w:ind w:firstLine="720"/>
        <w:jc w:val="both"/>
        <w:rPr>
          <w:rFonts w:ascii="Times New Roman" w:hAnsi="Times New Roman" w:cs="Times New Roman"/>
          <w:b/>
          <w:lang w:val="sr-Latn-BA"/>
        </w:rPr>
      </w:pPr>
      <w:r w:rsidRPr="00F32C3B">
        <w:rPr>
          <w:rFonts w:ascii="Times New Roman" w:hAnsi="Times New Roman" w:cs="Times New Roman"/>
          <w:b/>
          <w:lang w:val="sr-Latn-BA"/>
        </w:rPr>
        <w:t xml:space="preserve">(4) </w:t>
      </w:r>
      <w:r w:rsidR="00F32C3B" w:rsidRPr="00F32C3B">
        <w:rPr>
          <w:rFonts w:ascii="Times New Roman" w:hAnsi="Times New Roman" w:cs="Times New Roman"/>
          <w:b/>
          <w:lang w:val="sr-Latn-BA"/>
        </w:rPr>
        <w:t>Na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rješenje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iz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stava</w:t>
      </w:r>
      <w:r w:rsidRPr="00F32C3B">
        <w:rPr>
          <w:rFonts w:ascii="Times New Roman" w:hAnsi="Times New Roman" w:cs="Times New Roman"/>
          <w:b/>
          <w:lang w:val="sr-Latn-BA"/>
        </w:rPr>
        <w:t xml:space="preserve"> 2. </w:t>
      </w:r>
      <w:r w:rsidR="00F32C3B" w:rsidRPr="00F32C3B">
        <w:rPr>
          <w:rFonts w:ascii="Times New Roman" w:hAnsi="Times New Roman" w:cs="Times New Roman"/>
          <w:b/>
          <w:lang w:val="sr-Latn-BA"/>
        </w:rPr>
        <w:t>ovog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člana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zatvorenik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može</w:t>
      </w:r>
      <w:r w:rsidRPr="00F32C3B">
        <w:rPr>
          <w:rFonts w:ascii="Times New Roman" w:hAnsi="Times New Roman" w:cs="Times New Roman"/>
          <w:b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lang w:val="sr-Latn-BA"/>
        </w:rPr>
        <w:t>putem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Ustanove</w:t>
      </w:r>
      <w:r w:rsidRPr="00F32C3B">
        <w:rPr>
          <w:rFonts w:ascii="Times New Roman" w:hAnsi="Times New Roman" w:cs="Times New Roman"/>
          <w:b/>
          <w:lang w:val="sr-Latn-BA"/>
        </w:rPr>
        <w:t xml:space="preserve">, </w:t>
      </w:r>
      <w:r w:rsidR="00F32C3B" w:rsidRPr="00F32C3B">
        <w:rPr>
          <w:rFonts w:ascii="Times New Roman" w:hAnsi="Times New Roman" w:cs="Times New Roman"/>
          <w:b/>
          <w:lang w:val="sr-Latn-BA"/>
        </w:rPr>
        <w:t>izjaviti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žalbu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ministru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u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roku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od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tri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dana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od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dana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prijema</w:t>
      </w:r>
      <w:r w:rsidRPr="00F32C3B">
        <w:rPr>
          <w:rFonts w:ascii="Times New Roman" w:hAnsi="Times New Roman" w:cs="Times New Roman"/>
          <w:b/>
          <w:lang w:val="sr-Latn-BA"/>
        </w:rPr>
        <w:t xml:space="preserve"> </w:t>
      </w:r>
      <w:r w:rsidR="00F32C3B" w:rsidRPr="00F32C3B">
        <w:rPr>
          <w:rFonts w:ascii="Times New Roman" w:hAnsi="Times New Roman" w:cs="Times New Roman"/>
          <w:b/>
          <w:lang w:val="sr-Latn-BA"/>
        </w:rPr>
        <w:t>rješenja</w:t>
      </w:r>
      <w:r w:rsidRPr="00F32C3B">
        <w:rPr>
          <w:rFonts w:ascii="Times New Roman" w:hAnsi="Times New Roman" w:cs="Times New Roman"/>
          <w:b/>
          <w:lang w:val="sr-Latn-BA"/>
        </w:rPr>
        <w:t>.</w:t>
      </w:r>
    </w:p>
    <w:p w14:paraId="509A684F" w14:textId="59529CAE" w:rsidR="00F037CB" w:rsidRPr="00F32C3B" w:rsidRDefault="006631BC" w:rsidP="006631BC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 </w:t>
      </w:r>
      <w:r w:rsidR="00F037CB"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(5)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Ako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trajanja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pridržava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obaveza</w:t>
      </w:r>
      <w:r w:rsidR="00F037C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propisanih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članom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189.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ovog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zakona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počini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prekršaj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sa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elementima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nasilja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za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koje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je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predviđena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kao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glavna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ili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sporedna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kazna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zatvora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ili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je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izrečena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kazna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zatvora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učini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krivično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djelo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za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koje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je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potvrđena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optužnica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u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slučajevima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uznemiravanja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javnosti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pokušaja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prelaska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državne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granice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na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prijedlog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direktor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a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Ustanove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Komisija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može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izvršiti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opoziv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rješenja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o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uslovnom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otpustu</w:t>
      </w:r>
      <w:r w:rsidR="00F037CB" w:rsidRPr="00F32C3B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. </w:t>
      </w:r>
    </w:p>
    <w:p w14:paraId="4EA09084" w14:textId="32F8BBCD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(6)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dostavlja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uručuje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jedan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primjerak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oj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otpuštenog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uputio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sudu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izrekao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prvostepenu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presudu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unutrašnjih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organu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socijalne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zaštite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nadležnom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mjestu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boravišta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odnosno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prebivališta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Graničnoj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policiji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BiH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0D4F9E3" w14:textId="1008A69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(7)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3.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izjaviti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ministru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roku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tri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5833C74" w14:textId="23755816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(8)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Žalba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zadržava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6B2F075" w14:textId="718940C3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(9)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odmah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javlja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preostalog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dijela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neizdržane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</w:t>
      </w:r>
    </w:p>
    <w:p w14:paraId="69BF6DF5" w14:textId="5E0EA7D6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(10)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preostali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neizdržane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računa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redovnog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isteka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6FEA4C70" w14:textId="6D02572E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(11)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slučaju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javi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direktor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donosi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naredbu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raspisivanju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potjernice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0A836172" w14:textId="7579FCC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(12)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Ukoliko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odbije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izbjegava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prijem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rješenja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opozivu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uslovnog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otpusta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postupa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stavom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9.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14:paraId="124A93A8" w14:textId="77777777" w:rsidR="00F037CB" w:rsidRPr="00F32C3B" w:rsidRDefault="00F037C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Latn-BA"/>
        </w:rPr>
      </w:pPr>
    </w:p>
    <w:p w14:paraId="7AA7FBF7" w14:textId="68D4C86E" w:rsidR="00F037CB" w:rsidRDefault="00F037C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61A231D" w14:textId="73C1F2BD" w:rsid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28A2961" w14:textId="39625DA8" w:rsid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DAFD3C5" w14:textId="2D5BE8F6" w:rsid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A04E847" w14:textId="694FCD7F" w:rsid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58B7BF2" w14:textId="431EC197" w:rsid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DF58D0F" w14:textId="77777777" w:rsidR="00F32C3B" w:rsidRPr="00F32C3B" w:rsidRDefault="00F32C3B" w:rsidP="00F037C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33B3E16" w14:textId="6922065A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GLAVA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IX</w:t>
      </w:r>
    </w:p>
    <w:p w14:paraId="42C9CAB4" w14:textId="19665529" w:rsidR="00FD64DE" w:rsidRPr="00F32C3B" w:rsidRDefault="00F32C3B" w:rsidP="00FD64DE">
      <w:pPr>
        <w:tabs>
          <w:tab w:val="left" w:pos="360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IZVRŠEN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J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</w:t>
      </w:r>
      <w:r w:rsidR="00FD64DE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KAZNE</w:t>
      </w:r>
      <w:r w:rsidR="00FD64DE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DOŽIVOTNOG</w:t>
      </w:r>
      <w:r w:rsidR="00FD64DE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ZATVORA</w:t>
      </w:r>
    </w:p>
    <w:p w14:paraId="527226D8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004902F1" w14:textId="7BE2F23F" w:rsidR="00FD64DE" w:rsidRPr="00F32C3B" w:rsidRDefault="00F32C3B" w:rsidP="00FD64DE">
      <w:pPr>
        <w:tabs>
          <w:tab w:val="left" w:pos="360"/>
        </w:tabs>
        <w:overflowPunct w:val="0"/>
        <w:autoSpaceDE w:val="0"/>
        <w:autoSpaceDN w:val="0"/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196.</w:t>
      </w:r>
    </w:p>
    <w:p w14:paraId="4FB4F97A" w14:textId="21BEC1B7" w:rsidR="006631BC" w:rsidRPr="00F32C3B" w:rsidRDefault="00FD64DE" w:rsidP="006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ab/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Odredbe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</w:t>
      </w:r>
      <w:proofErr w:type="spellEnd"/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72.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196.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ovog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primjenjuju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izvršenje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doživotnog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osim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ako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ovim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zakonom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ili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drugim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zakonom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nije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drugačije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propisano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0C027C32" w14:textId="7B0A2832" w:rsidR="00FD64DE" w:rsidRPr="00F32C3B" w:rsidRDefault="00FD64DE" w:rsidP="00FD64DE">
      <w:pPr>
        <w:tabs>
          <w:tab w:val="left" w:pos="360"/>
        </w:tabs>
        <w:overflowPunct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566336D2" w14:textId="314B8509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197.</w:t>
      </w:r>
    </w:p>
    <w:p w14:paraId="373B0865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5D90D02B" w14:textId="06912CBD" w:rsidR="006631BC" w:rsidRPr="00F32C3B" w:rsidRDefault="006631BC" w:rsidP="006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izvršava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odjeljenju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posebnim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režimom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14.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2.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tačka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5)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</w:t>
      </w:r>
    </w:p>
    <w:p w14:paraId="0756972D" w14:textId="4ADEF7E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klasifikuju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vaspitne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kolektive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vaspitača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dolazi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20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1FF24449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14:paraId="2C325B12" w14:textId="450E7A29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198.</w:t>
      </w:r>
    </w:p>
    <w:p w14:paraId="22DC7E02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FDADC9A" w14:textId="4FBCCDFE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mogu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angažovani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izvode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kruga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 </w:t>
      </w:r>
    </w:p>
    <w:p w14:paraId="0A4E03E6" w14:textId="3B6E5234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doživotnog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kontrola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pisama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telefonskih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razgovora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upoznat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DF83D15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74C471D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451005E" w14:textId="76B3B791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223.</w:t>
      </w:r>
    </w:p>
    <w:p w14:paraId="6288185F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A1BE907" w14:textId="084282E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Upućivanje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73.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BC77654" w14:textId="289277E6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obaveznog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psihijatrijskog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čuvanja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zdravstvenoj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prvo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6E13449D" w14:textId="6B43551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završenog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kojem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još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istekla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nadležni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odlučuje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uputiti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preostalog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dijela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neizdržane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skladu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upućivanju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ili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će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biti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pušten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otpust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</w:p>
    <w:p w14:paraId="743C1B8A" w14:textId="48677CC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provedeno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specijalizovanoj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zdravstvenoj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računa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vrijeme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provedeno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0F97B8A" w14:textId="555DD624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(5)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bezbjednosti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obaveznog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psihijatrijskog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liječenja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čuvanja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zdravstvenoj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izrečena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uz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kaznu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može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trajati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duže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izrečene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3E052118" w14:textId="7777777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5D365E4" w14:textId="21E68716" w:rsidR="00FD64DE" w:rsidRPr="00F32C3B" w:rsidRDefault="00F32C3B" w:rsidP="00FD64DE">
      <w:pPr>
        <w:keepNext/>
        <w:tabs>
          <w:tab w:val="left" w:pos="450"/>
        </w:tabs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Član</w:t>
      </w:r>
      <w:r w:rsidR="00FD64DE" w:rsidRPr="00F32C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236.</w:t>
      </w:r>
    </w:p>
    <w:p w14:paraId="79F8C34D" w14:textId="77777777" w:rsidR="00FD64DE" w:rsidRPr="00F32C3B" w:rsidRDefault="00FD64DE" w:rsidP="00FD64DE">
      <w:pPr>
        <w:keepNext/>
        <w:tabs>
          <w:tab w:val="left" w:pos="450"/>
        </w:tabs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14:paraId="57695B41" w14:textId="672AA6BF" w:rsidR="00FD64DE" w:rsidRPr="00F32C3B" w:rsidRDefault="00F32C3B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će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roku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dvanaest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eseci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dana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stupanja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snagu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donijeti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sljedeće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propise</w:t>
      </w:r>
      <w:r w:rsidR="00FD64DE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</w:p>
    <w:p w14:paraId="7FDEB73C" w14:textId="61EF3F5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 xml:space="preserve">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vrstama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vođenja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evidencije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pritvorenicima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maloljetnicima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8.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2),</w:t>
      </w:r>
    </w:p>
    <w:p w14:paraId="1E2864D9" w14:textId="3AA268CF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funkcionisanju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integralnog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informacionog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sistema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9.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2), </w:t>
      </w:r>
    </w:p>
    <w:p w14:paraId="0EB1899D" w14:textId="05753B8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3)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kućnom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17.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2),</w:t>
      </w:r>
    </w:p>
    <w:p w14:paraId="4BF90907" w14:textId="7C01A9B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4)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Republike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Srpske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6),</w:t>
      </w:r>
    </w:p>
    <w:p w14:paraId="2BDC25D7" w14:textId="1637A52C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5)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zvanjima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pripadnika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njihovog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sticanja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uniformi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oznakama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7),</w:t>
      </w:r>
    </w:p>
    <w:p w14:paraId="37A469D8" w14:textId="62A5141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6)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polaganja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ispita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tretmana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7),</w:t>
      </w:r>
    </w:p>
    <w:p w14:paraId="397D5AE9" w14:textId="38AA51CF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7)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polaganja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ispita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instruktora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27.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7),</w:t>
      </w:r>
    </w:p>
    <w:p w14:paraId="19157583" w14:textId="271096F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8)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Okvirni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program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usavršavanja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osposobljavanja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zaposlenih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34.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5),</w:t>
      </w:r>
    </w:p>
    <w:p w14:paraId="6749E666" w14:textId="30BDC87E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9)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postupku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ocjenjivanja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39.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2),</w:t>
      </w:r>
    </w:p>
    <w:p w14:paraId="1918BFA8" w14:textId="444B5208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10)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uslovima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utvrđivanje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viška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zaposlenih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način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njihovog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zbrinjavanja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kao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obim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prava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koja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im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po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tom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osnovu</w:t>
      </w:r>
      <w:r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Calibri" w:hAnsi="Times New Roman" w:cs="Times New Roman"/>
          <w:sz w:val="24"/>
          <w:szCs w:val="24"/>
          <w:lang w:val="sr-Latn-BA"/>
        </w:rPr>
        <w:t>pripadaju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45),</w:t>
      </w:r>
    </w:p>
    <w:p w14:paraId="657D5962" w14:textId="589CF34E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11)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disciplinskoj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odgovornosti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zaposlenih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56),</w:t>
      </w:r>
    </w:p>
    <w:p w14:paraId="14DAFE23" w14:textId="2A31E167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12)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polaganja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stručnog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ispita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58.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7),</w:t>
      </w:r>
    </w:p>
    <w:p w14:paraId="30545005" w14:textId="7EB7781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13)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Uputstvo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provjere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psihofizičkih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sposobnosti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kandidata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prijem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59.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3),</w:t>
      </w:r>
    </w:p>
    <w:p w14:paraId="2D8E9859" w14:textId="6BAB26B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14)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Sporazum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angažovanju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jedinica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Ministarstva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unutrašnjih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jedinica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4),</w:t>
      </w:r>
    </w:p>
    <w:p w14:paraId="52776194" w14:textId="5622E403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15)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organizaciji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upotrebi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posebne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jedinice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5),</w:t>
      </w:r>
    </w:p>
    <w:p w14:paraId="48E73D09" w14:textId="69A5C829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16)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čuvanja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službene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tajne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62.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4),</w:t>
      </w:r>
    </w:p>
    <w:p w14:paraId="6A1D6D0A" w14:textId="40C4506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17)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inspekcijskog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nadzora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nad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radom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ustanova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66.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5),</w:t>
      </w:r>
    </w:p>
    <w:p w14:paraId="05ED129F" w14:textId="2C97C570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18)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upućivanju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osuđenih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kažnjenih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lica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izdržavanje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kazne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72),</w:t>
      </w:r>
    </w:p>
    <w:p w14:paraId="72F00625" w14:textId="633E4E3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19)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postupanju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pritužbama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drugim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podnescima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100.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5),</w:t>
      </w:r>
    </w:p>
    <w:p w14:paraId="7D28B5F8" w14:textId="420E7BAC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20)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klasifikaciji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reklasifikaciji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141.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4),</w:t>
      </w:r>
    </w:p>
    <w:p w14:paraId="1DD9E71A" w14:textId="03E7392B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21)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disciplinskoj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odgovornosti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zatvorenika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155.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4),</w:t>
      </w:r>
    </w:p>
    <w:p w14:paraId="4B839B99" w14:textId="76FA07BA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22)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kućnom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redu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Odjeljenjima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mjere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pritvora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216),</w:t>
      </w:r>
    </w:p>
    <w:p w14:paraId="12F51D8B" w14:textId="01B736D2" w:rsidR="00FD64DE" w:rsidRPr="00F32C3B" w:rsidRDefault="00FD64DE" w:rsidP="00FD64DE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23)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utvrđivanje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uslova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odabir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subjekata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ostvarivanja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međusobne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saradnje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proofErr w:type="spellStart"/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sačinavanje</w:t>
      </w:r>
      <w:proofErr w:type="spellEnd"/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liste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zainteresovanih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pravnih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subjekata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220.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8),</w:t>
      </w:r>
    </w:p>
    <w:p w14:paraId="607B129E" w14:textId="4621CDE2" w:rsidR="00FD64DE" w:rsidRPr="00F32C3B" w:rsidRDefault="00FD64DE" w:rsidP="00FD6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24)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načinu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izvršenja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kućnog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zatvora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230. </w:t>
      </w:r>
      <w:r w:rsidR="00F32C3B"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3).</w:t>
      </w:r>
    </w:p>
    <w:p w14:paraId="52EF9DBB" w14:textId="3495A9AB" w:rsidR="00533036" w:rsidRPr="00F32C3B" w:rsidRDefault="00533036" w:rsidP="00FD64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778D7D0" w14:textId="196E2FFC" w:rsidR="006631BC" w:rsidRPr="00F32C3B" w:rsidRDefault="00F32C3B" w:rsidP="00663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236a.</w:t>
      </w:r>
    </w:p>
    <w:p w14:paraId="71FC3B00" w14:textId="77777777" w:rsidR="006631BC" w:rsidRPr="00F32C3B" w:rsidRDefault="006631BC" w:rsidP="00663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4705353" w14:textId="63C8CD1D" w:rsidR="006631BC" w:rsidRPr="00F32C3B" w:rsidRDefault="00F32C3B" w:rsidP="006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Ministar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će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roku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šest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mjeseci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od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dana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stupanja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na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snagu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ovog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zakona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donijeti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sljedeće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propise</w:t>
      </w:r>
      <w:r w:rsidR="006631BC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: </w:t>
      </w:r>
    </w:p>
    <w:p w14:paraId="14399FC0" w14:textId="7648D704" w:rsidR="006631BC" w:rsidRPr="00F32C3B" w:rsidRDefault="006631BC" w:rsidP="006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1)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sprovođenju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javnog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konkursa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Ustanovama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za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izvršenje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krivičnih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prekršajnih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sankcija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30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ž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),</w:t>
      </w:r>
    </w:p>
    <w:p w14:paraId="01B24153" w14:textId="5AB5C281" w:rsidR="006631BC" w:rsidRPr="00F32C3B" w:rsidRDefault="006631BC" w:rsidP="0066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2)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Pravilnik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službenoj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legitimaciji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pripadnika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službe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obezbjeđenja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(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član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57. </w:t>
      </w:r>
      <w:r w:rsidR="00F32C3B"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stav</w:t>
      </w:r>
      <w:r w:rsidRPr="00F32C3B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4).</w:t>
      </w:r>
    </w:p>
    <w:p w14:paraId="42E61680" w14:textId="77777777" w:rsidR="00FD64DE" w:rsidRPr="00F32C3B" w:rsidRDefault="00FD64DE" w:rsidP="00FD64DE">
      <w:pPr>
        <w:tabs>
          <w:tab w:val="left" w:pos="360"/>
        </w:tabs>
        <w:overflowPunct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5533411B" w14:textId="77777777" w:rsidR="0029675E" w:rsidRPr="00F32C3B" w:rsidRDefault="0029675E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A557E74" w14:textId="77777777" w:rsidR="0029675E" w:rsidRPr="00F32C3B" w:rsidRDefault="0029675E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CE0F338" w14:textId="77777777" w:rsidR="0029675E" w:rsidRPr="00F32C3B" w:rsidRDefault="0029675E" w:rsidP="002E67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CDF8555" w14:textId="77777777" w:rsidR="0029675E" w:rsidRPr="00F32C3B" w:rsidRDefault="0029675E" w:rsidP="0029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29675E" w:rsidRPr="00F32C3B" w:rsidSect="007A1DD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AF"/>
    <w:multiLevelType w:val="hybridMultilevel"/>
    <w:tmpl w:val="B5F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BA5"/>
    <w:multiLevelType w:val="hybridMultilevel"/>
    <w:tmpl w:val="41166A1E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4E42"/>
    <w:multiLevelType w:val="hybridMultilevel"/>
    <w:tmpl w:val="29865068"/>
    <w:lvl w:ilvl="0" w:tplc="D27A2F3A">
      <w:start w:val="1"/>
      <w:numFmt w:val="decimal"/>
      <w:lvlText w:val="(%1)"/>
      <w:lvlJc w:val="left"/>
      <w:pPr>
        <w:ind w:left="96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174CA"/>
    <w:rsid w:val="000363E1"/>
    <w:rsid w:val="00036F81"/>
    <w:rsid w:val="0006016D"/>
    <w:rsid w:val="0006369A"/>
    <w:rsid w:val="000849C4"/>
    <w:rsid w:val="000935A1"/>
    <w:rsid w:val="000A5D0D"/>
    <w:rsid w:val="000C0E6A"/>
    <w:rsid w:val="000C3562"/>
    <w:rsid w:val="000D62B4"/>
    <w:rsid w:val="000E2275"/>
    <w:rsid w:val="000E5400"/>
    <w:rsid w:val="00107612"/>
    <w:rsid w:val="0013120C"/>
    <w:rsid w:val="00135259"/>
    <w:rsid w:val="0015005F"/>
    <w:rsid w:val="0015111C"/>
    <w:rsid w:val="00162824"/>
    <w:rsid w:val="00163D86"/>
    <w:rsid w:val="00180513"/>
    <w:rsid w:val="001936D0"/>
    <w:rsid w:val="001B2929"/>
    <w:rsid w:val="001B71D4"/>
    <w:rsid w:val="001C215C"/>
    <w:rsid w:val="001E5F25"/>
    <w:rsid w:val="001F03FF"/>
    <w:rsid w:val="00207055"/>
    <w:rsid w:val="00214BEE"/>
    <w:rsid w:val="00222253"/>
    <w:rsid w:val="002360FD"/>
    <w:rsid w:val="0023630B"/>
    <w:rsid w:val="00236C0F"/>
    <w:rsid w:val="00236F21"/>
    <w:rsid w:val="0025133D"/>
    <w:rsid w:val="00251F0B"/>
    <w:rsid w:val="00256D43"/>
    <w:rsid w:val="002622B4"/>
    <w:rsid w:val="002662EF"/>
    <w:rsid w:val="00280683"/>
    <w:rsid w:val="00285142"/>
    <w:rsid w:val="00286403"/>
    <w:rsid w:val="0029675E"/>
    <w:rsid w:val="002979F3"/>
    <w:rsid w:val="002B5FBA"/>
    <w:rsid w:val="002D2C3E"/>
    <w:rsid w:val="002E1951"/>
    <w:rsid w:val="002E67C7"/>
    <w:rsid w:val="002F4E85"/>
    <w:rsid w:val="00302D8E"/>
    <w:rsid w:val="00340E2B"/>
    <w:rsid w:val="00344A6E"/>
    <w:rsid w:val="00344E57"/>
    <w:rsid w:val="0035191F"/>
    <w:rsid w:val="00355572"/>
    <w:rsid w:val="003642F9"/>
    <w:rsid w:val="00371EAE"/>
    <w:rsid w:val="003833D3"/>
    <w:rsid w:val="0039178B"/>
    <w:rsid w:val="00397C9F"/>
    <w:rsid w:val="003A5621"/>
    <w:rsid w:val="003B44C8"/>
    <w:rsid w:val="003B5994"/>
    <w:rsid w:val="003C1FF7"/>
    <w:rsid w:val="003C35D0"/>
    <w:rsid w:val="003C7958"/>
    <w:rsid w:val="004147BF"/>
    <w:rsid w:val="00421323"/>
    <w:rsid w:val="004247F2"/>
    <w:rsid w:val="0042780E"/>
    <w:rsid w:val="004352F4"/>
    <w:rsid w:val="004409AF"/>
    <w:rsid w:val="004479DE"/>
    <w:rsid w:val="004510AD"/>
    <w:rsid w:val="00463DD4"/>
    <w:rsid w:val="004644F3"/>
    <w:rsid w:val="00466E7A"/>
    <w:rsid w:val="00467016"/>
    <w:rsid w:val="00485BA3"/>
    <w:rsid w:val="00487677"/>
    <w:rsid w:val="00493AE7"/>
    <w:rsid w:val="00497E37"/>
    <w:rsid w:val="004E45C1"/>
    <w:rsid w:val="004F64F7"/>
    <w:rsid w:val="0050164A"/>
    <w:rsid w:val="0050182D"/>
    <w:rsid w:val="0051356E"/>
    <w:rsid w:val="005174C9"/>
    <w:rsid w:val="00525618"/>
    <w:rsid w:val="00527BFC"/>
    <w:rsid w:val="00532585"/>
    <w:rsid w:val="00533036"/>
    <w:rsid w:val="00555B9D"/>
    <w:rsid w:val="00565774"/>
    <w:rsid w:val="00583835"/>
    <w:rsid w:val="00583AD8"/>
    <w:rsid w:val="005921B7"/>
    <w:rsid w:val="005A3414"/>
    <w:rsid w:val="005B23CE"/>
    <w:rsid w:val="005B263F"/>
    <w:rsid w:val="005B3EB9"/>
    <w:rsid w:val="005D268A"/>
    <w:rsid w:val="005E2582"/>
    <w:rsid w:val="005F1813"/>
    <w:rsid w:val="005F299F"/>
    <w:rsid w:val="005F61EA"/>
    <w:rsid w:val="005F7D2C"/>
    <w:rsid w:val="006050F4"/>
    <w:rsid w:val="00633F0F"/>
    <w:rsid w:val="006376B3"/>
    <w:rsid w:val="00640285"/>
    <w:rsid w:val="006630F5"/>
    <w:rsid w:val="006631BC"/>
    <w:rsid w:val="0066502C"/>
    <w:rsid w:val="0067136C"/>
    <w:rsid w:val="00674219"/>
    <w:rsid w:val="006764C1"/>
    <w:rsid w:val="00684909"/>
    <w:rsid w:val="00685D21"/>
    <w:rsid w:val="006958C7"/>
    <w:rsid w:val="00696F74"/>
    <w:rsid w:val="006A4243"/>
    <w:rsid w:val="006B1181"/>
    <w:rsid w:val="006C4553"/>
    <w:rsid w:val="006C465F"/>
    <w:rsid w:val="006D4D72"/>
    <w:rsid w:val="006E63B3"/>
    <w:rsid w:val="00703897"/>
    <w:rsid w:val="007077C1"/>
    <w:rsid w:val="007172F7"/>
    <w:rsid w:val="00737C2E"/>
    <w:rsid w:val="00740596"/>
    <w:rsid w:val="00741DC7"/>
    <w:rsid w:val="007421B7"/>
    <w:rsid w:val="00762B48"/>
    <w:rsid w:val="0077234D"/>
    <w:rsid w:val="007776E0"/>
    <w:rsid w:val="007777CB"/>
    <w:rsid w:val="007835AA"/>
    <w:rsid w:val="00783A87"/>
    <w:rsid w:val="007A1DD5"/>
    <w:rsid w:val="007A1F4C"/>
    <w:rsid w:val="007A62BB"/>
    <w:rsid w:val="007B07D2"/>
    <w:rsid w:val="007B5D07"/>
    <w:rsid w:val="00802C40"/>
    <w:rsid w:val="008359DC"/>
    <w:rsid w:val="00837910"/>
    <w:rsid w:val="0086286B"/>
    <w:rsid w:val="008702AB"/>
    <w:rsid w:val="0087308B"/>
    <w:rsid w:val="00873E5E"/>
    <w:rsid w:val="008812B5"/>
    <w:rsid w:val="00881AC5"/>
    <w:rsid w:val="00882881"/>
    <w:rsid w:val="008901B4"/>
    <w:rsid w:val="008A057A"/>
    <w:rsid w:val="008A068D"/>
    <w:rsid w:val="008C05A5"/>
    <w:rsid w:val="00902CA9"/>
    <w:rsid w:val="00906278"/>
    <w:rsid w:val="0091542C"/>
    <w:rsid w:val="00924C2A"/>
    <w:rsid w:val="00937356"/>
    <w:rsid w:val="0093754C"/>
    <w:rsid w:val="009422A1"/>
    <w:rsid w:val="00947F13"/>
    <w:rsid w:val="009533FE"/>
    <w:rsid w:val="00974954"/>
    <w:rsid w:val="00985CF4"/>
    <w:rsid w:val="00991A3E"/>
    <w:rsid w:val="0099229F"/>
    <w:rsid w:val="009A2B10"/>
    <w:rsid w:val="009D329A"/>
    <w:rsid w:val="009D5A19"/>
    <w:rsid w:val="009F15B8"/>
    <w:rsid w:val="009F1988"/>
    <w:rsid w:val="00A073F6"/>
    <w:rsid w:val="00A24730"/>
    <w:rsid w:val="00A336A7"/>
    <w:rsid w:val="00A4345B"/>
    <w:rsid w:val="00A61795"/>
    <w:rsid w:val="00A84C7D"/>
    <w:rsid w:val="00A856A7"/>
    <w:rsid w:val="00AB17AA"/>
    <w:rsid w:val="00AB490B"/>
    <w:rsid w:val="00AC5CD5"/>
    <w:rsid w:val="00AD2104"/>
    <w:rsid w:val="00B0136F"/>
    <w:rsid w:val="00B2248E"/>
    <w:rsid w:val="00B37110"/>
    <w:rsid w:val="00B3736E"/>
    <w:rsid w:val="00B576F3"/>
    <w:rsid w:val="00B84210"/>
    <w:rsid w:val="00BA0B34"/>
    <w:rsid w:val="00BB2640"/>
    <w:rsid w:val="00BD178D"/>
    <w:rsid w:val="00BD2F5B"/>
    <w:rsid w:val="00BD610A"/>
    <w:rsid w:val="00C0582A"/>
    <w:rsid w:val="00C33FE2"/>
    <w:rsid w:val="00C42124"/>
    <w:rsid w:val="00C52ECA"/>
    <w:rsid w:val="00C718DD"/>
    <w:rsid w:val="00C72858"/>
    <w:rsid w:val="00C734CE"/>
    <w:rsid w:val="00C75FD3"/>
    <w:rsid w:val="00C97126"/>
    <w:rsid w:val="00CC05E1"/>
    <w:rsid w:val="00CC184E"/>
    <w:rsid w:val="00CD4443"/>
    <w:rsid w:val="00CE30FB"/>
    <w:rsid w:val="00CF374C"/>
    <w:rsid w:val="00D02489"/>
    <w:rsid w:val="00D10BC4"/>
    <w:rsid w:val="00D11132"/>
    <w:rsid w:val="00D1358D"/>
    <w:rsid w:val="00D17055"/>
    <w:rsid w:val="00D17E59"/>
    <w:rsid w:val="00D209D8"/>
    <w:rsid w:val="00D33E5E"/>
    <w:rsid w:val="00D405A3"/>
    <w:rsid w:val="00D43073"/>
    <w:rsid w:val="00D56FE3"/>
    <w:rsid w:val="00D64A3F"/>
    <w:rsid w:val="00D73206"/>
    <w:rsid w:val="00DA192F"/>
    <w:rsid w:val="00DC7BFE"/>
    <w:rsid w:val="00DE202F"/>
    <w:rsid w:val="00DE5DB5"/>
    <w:rsid w:val="00DF322E"/>
    <w:rsid w:val="00DF37D9"/>
    <w:rsid w:val="00DF3E2A"/>
    <w:rsid w:val="00E03675"/>
    <w:rsid w:val="00E070D4"/>
    <w:rsid w:val="00E20D9E"/>
    <w:rsid w:val="00E26D75"/>
    <w:rsid w:val="00E44909"/>
    <w:rsid w:val="00E50F3E"/>
    <w:rsid w:val="00E51868"/>
    <w:rsid w:val="00E81935"/>
    <w:rsid w:val="00E83A60"/>
    <w:rsid w:val="00E869B2"/>
    <w:rsid w:val="00E96096"/>
    <w:rsid w:val="00EB2888"/>
    <w:rsid w:val="00EC0CDA"/>
    <w:rsid w:val="00EE7A28"/>
    <w:rsid w:val="00EF3371"/>
    <w:rsid w:val="00EF7121"/>
    <w:rsid w:val="00EF783E"/>
    <w:rsid w:val="00F037CB"/>
    <w:rsid w:val="00F056DB"/>
    <w:rsid w:val="00F172D9"/>
    <w:rsid w:val="00F21713"/>
    <w:rsid w:val="00F32C3B"/>
    <w:rsid w:val="00F36AE6"/>
    <w:rsid w:val="00F5146C"/>
    <w:rsid w:val="00F564B1"/>
    <w:rsid w:val="00F574E5"/>
    <w:rsid w:val="00F8541E"/>
    <w:rsid w:val="00F8699E"/>
    <w:rsid w:val="00FA1D53"/>
    <w:rsid w:val="00FC39EC"/>
    <w:rsid w:val="00FC541A"/>
    <w:rsid w:val="00FD4ADA"/>
    <w:rsid w:val="00FD4BE8"/>
    <w:rsid w:val="00FD5325"/>
    <w:rsid w:val="00FD57D4"/>
    <w:rsid w:val="00FD64DE"/>
    <w:rsid w:val="00FE13B2"/>
    <w:rsid w:val="00FE4367"/>
    <w:rsid w:val="00FE7DDE"/>
    <w:rsid w:val="00FF0CBB"/>
    <w:rsid w:val="00FF4069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37A"/>
  <w15:docId w15:val="{B4C02524-C655-4B97-BC9A-A7BA411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B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BB"/>
    <w:pPr>
      <w:spacing w:after="0" w:line="240" w:lineRule="auto"/>
    </w:pPr>
  </w:style>
  <w:style w:type="paragraph" w:customStyle="1" w:styleId="Default">
    <w:name w:val="Default"/>
    <w:rsid w:val="00FF0CBB"/>
    <w:pPr>
      <w:autoSpaceDE w:val="0"/>
      <w:autoSpaceDN w:val="0"/>
      <w:adjustRightInd w:val="0"/>
      <w:spacing w:after="0" w:line="240" w:lineRule="auto"/>
    </w:pPr>
    <w:rPr>
      <w:rFonts w:ascii="StobiSerif Regular" w:eastAsia="Times New Roman" w:hAnsi="StobiSerif Regular" w:cs="StobiSerif Regular"/>
      <w:color w:val="000000"/>
      <w:sz w:val="24"/>
      <w:szCs w:val="24"/>
      <w:lang w:val="en-US"/>
    </w:rPr>
  </w:style>
  <w:style w:type="character" w:customStyle="1" w:styleId="FontStyle24">
    <w:name w:val="Font Style24"/>
    <w:rsid w:val="00FF0CBB"/>
    <w:rPr>
      <w:rFonts w:ascii="Times New Roman" w:hAnsi="Times New Roman" w:cs="Times New Roman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7126"/>
    <w:pPr>
      <w:ind w:left="720"/>
      <w:contextualSpacing/>
    </w:pPr>
  </w:style>
  <w:style w:type="paragraph" w:customStyle="1" w:styleId="clan">
    <w:name w:val="clan"/>
    <w:basedOn w:val="Normal"/>
    <w:rsid w:val="004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4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5325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40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D78-DE5F-490B-9EF0-701FABB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11001</Words>
  <Characters>62711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Mirkonj</dc:creator>
  <cp:lastModifiedBy>Danijela Vasic</cp:lastModifiedBy>
  <cp:revision>5</cp:revision>
  <cp:lastPrinted>2023-02-28T12:00:00Z</cp:lastPrinted>
  <dcterms:created xsi:type="dcterms:W3CDTF">2023-03-02T13:17:00Z</dcterms:created>
  <dcterms:modified xsi:type="dcterms:W3CDTF">2023-03-02T13:46:00Z</dcterms:modified>
</cp:coreProperties>
</file>